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9014" w14:textId="77777777" w:rsidR="002A3169" w:rsidRPr="00BE559E" w:rsidRDefault="000D55FC" w:rsidP="000D55FC">
      <w:pPr>
        <w:spacing w:line="240" w:lineRule="auto"/>
        <w:contextualSpacing/>
        <w:jc w:val="both"/>
        <w:rPr>
          <w:rFonts w:ascii="Arial" w:hAnsi="Arial" w:cs="Arial"/>
        </w:rPr>
      </w:pPr>
      <w:r w:rsidRPr="00BE559E">
        <w:rPr>
          <w:rFonts w:ascii="Arial" w:hAnsi="Arial" w:cs="Arial"/>
        </w:rPr>
        <w:t>Níže uvedeného dne, měsíce a roku uzavřeli</w:t>
      </w:r>
    </w:p>
    <w:p w14:paraId="523710FA" w14:textId="77777777" w:rsidR="00C35A4E" w:rsidRPr="00BE559E" w:rsidRDefault="00C35A4E" w:rsidP="000D55FC">
      <w:pPr>
        <w:spacing w:line="240" w:lineRule="auto"/>
        <w:contextualSpacing/>
        <w:jc w:val="both"/>
        <w:rPr>
          <w:rFonts w:ascii="Arial" w:hAnsi="Arial" w:cs="Arial"/>
          <w:b/>
        </w:rPr>
      </w:pPr>
    </w:p>
    <w:p w14:paraId="25932C20" w14:textId="77777777" w:rsidR="00D348D4" w:rsidRPr="00BE559E" w:rsidRDefault="00D348D4" w:rsidP="000D55FC">
      <w:pPr>
        <w:spacing w:line="240" w:lineRule="auto"/>
        <w:contextualSpacing/>
        <w:jc w:val="both"/>
        <w:rPr>
          <w:rFonts w:ascii="Arial" w:hAnsi="Arial" w:cs="Arial"/>
        </w:rPr>
      </w:pPr>
      <w:r w:rsidRPr="00BE559E">
        <w:rPr>
          <w:rFonts w:ascii="Arial" w:hAnsi="Arial" w:cs="Arial"/>
          <w:b/>
        </w:rPr>
        <w:t>1.</w:t>
      </w:r>
      <w:r w:rsidRPr="00BE559E">
        <w:rPr>
          <w:rFonts w:ascii="Arial" w:hAnsi="Arial" w:cs="Arial"/>
        </w:rPr>
        <w:tab/>
        <w:t>Město Nýřany</w:t>
      </w:r>
    </w:p>
    <w:p w14:paraId="1A109148" w14:textId="5C1C557F" w:rsidR="00D348D4" w:rsidRPr="00BE559E" w:rsidRDefault="00D348D4" w:rsidP="000D55FC">
      <w:pPr>
        <w:spacing w:line="240" w:lineRule="auto"/>
        <w:contextualSpacing/>
        <w:jc w:val="both"/>
        <w:rPr>
          <w:rFonts w:ascii="Arial" w:hAnsi="Arial" w:cs="Arial"/>
        </w:rPr>
      </w:pPr>
      <w:r w:rsidRPr="00BE559E">
        <w:rPr>
          <w:rFonts w:ascii="Arial" w:hAnsi="Arial" w:cs="Arial"/>
        </w:rPr>
        <w:tab/>
        <w:t xml:space="preserve">se sídlem </w:t>
      </w:r>
      <w:r w:rsidR="003C7947" w:rsidRPr="00BE559E">
        <w:rPr>
          <w:rFonts w:ascii="Arial" w:hAnsi="Arial" w:cs="Arial"/>
        </w:rPr>
        <w:t>330 23 Nýřany</w:t>
      </w:r>
      <w:r w:rsidR="000D03DF" w:rsidRPr="00BE559E">
        <w:rPr>
          <w:rFonts w:ascii="Arial" w:hAnsi="Arial" w:cs="Arial"/>
        </w:rPr>
        <w:t>, Benešova třída 295</w:t>
      </w:r>
      <w:r w:rsidRPr="00BE559E">
        <w:rPr>
          <w:rFonts w:ascii="Arial" w:hAnsi="Arial" w:cs="Arial"/>
        </w:rPr>
        <w:t xml:space="preserve"> </w:t>
      </w:r>
    </w:p>
    <w:p w14:paraId="08A23FD7" w14:textId="77777777" w:rsidR="00BF5F74" w:rsidRPr="00BE559E" w:rsidRDefault="00BF5F74" w:rsidP="000D55FC">
      <w:pPr>
        <w:spacing w:line="240" w:lineRule="auto"/>
        <w:ind w:firstLine="708"/>
        <w:contextualSpacing/>
        <w:jc w:val="both"/>
        <w:rPr>
          <w:rFonts w:ascii="Arial" w:hAnsi="Arial" w:cs="Arial"/>
        </w:rPr>
      </w:pPr>
      <w:proofErr w:type="gramStart"/>
      <w:r w:rsidRPr="00BE559E">
        <w:rPr>
          <w:rFonts w:ascii="Arial" w:hAnsi="Arial" w:cs="Arial"/>
        </w:rPr>
        <w:t>IČO:  00</w:t>
      </w:r>
      <w:proofErr w:type="gramEnd"/>
      <w:r w:rsidRPr="00BE559E">
        <w:rPr>
          <w:rFonts w:ascii="Arial" w:hAnsi="Arial" w:cs="Arial"/>
        </w:rPr>
        <w:t xml:space="preserve"> 25 81 99</w:t>
      </w:r>
    </w:p>
    <w:p w14:paraId="5377D5EC" w14:textId="19AE21F1" w:rsidR="00D348D4" w:rsidRPr="00BE559E" w:rsidRDefault="00BF5F74" w:rsidP="000D55FC">
      <w:pPr>
        <w:spacing w:line="240" w:lineRule="auto"/>
        <w:contextualSpacing/>
        <w:jc w:val="both"/>
        <w:rPr>
          <w:rFonts w:ascii="Arial" w:hAnsi="Arial" w:cs="Arial"/>
        </w:rPr>
      </w:pPr>
      <w:r w:rsidRPr="00BE559E">
        <w:rPr>
          <w:rFonts w:ascii="Arial" w:hAnsi="Arial" w:cs="Arial"/>
        </w:rPr>
        <w:tab/>
      </w:r>
      <w:r w:rsidR="00D348D4" w:rsidRPr="00BE559E">
        <w:rPr>
          <w:rFonts w:ascii="Arial" w:hAnsi="Arial" w:cs="Arial"/>
        </w:rPr>
        <w:t>zastoupen</w:t>
      </w:r>
      <w:r w:rsidR="006A1FA9" w:rsidRPr="00BE559E">
        <w:rPr>
          <w:rFonts w:ascii="Arial" w:hAnsi="Arial" w:cs="Arial"/>
        </w:rPr>
        <w:t>é</w:t>
      </w:r>
      <w:r w:rsidR="00D348D4" w:rsidRPr="00BE559E">
        <w:rPr>
          <w:rFonts w:ascii="Arial" w:hAnsi="Arial" w:cs="Arial"/>
        </w:rPr>
        <w:t xml:space="preserve"> starost</w:t>
      </w:r>
      <w:r w:rsidR="00E9057A">
        <w:rPr>
          <w:rFonts w:ascii="Arial" w:hAnsi="Arial" w:cs="Arial"/>
        </w:rPr>
        <w:t>k</w:t>
      </w:r>
      <w:r w:rsidR="00D348D4" w:rsidRPr="00BE559E">
        <w:rPr>
          <w:rFonts w:ascii="Arial" w:hAnsi="Arial" w:cs="Arial"/>
        </w:rPr>
        <w:t xml:space="preserve">ou města Ing. </w:t>
      </w:r>
      <w:r w:rsidR="00E9057A">
        <w:rPr>
          <w:rFonts w:ascii="Arial" w:hAnsi="Arial" w:cs="Arial"/>
        </w:rPr>
        <w:t>Pavlínou Caisovou</w:t>
      </w:r>
    </w:p>
    <w:p w14:paraId="3756AF21" w14:textId="536C87C4" w:rsidR="00D348D4" w:rsidRPr="00BE559E" w:rsidRDefault="00D348D4" w:rsidP="000D55FC">
      <w:pPr>
        <w:spacing w:line="240" w:lineRule="auto"/>
        <w:contextualSpacing/>
        <w:jc w:val="both"/>
        <w:rPr>
          <w:rFonts w:ascii="Arial" w:hAnsi="Arial" w:cs="Arial"/>
        </w:rPr>
      </w:pPr>
      <w:r w:rsidRPr="00BE559E">
        <w:rPr>
          <w:rFonts w:ascii="Arial" w:hAnsi="Arial" w:cs="Arial"/>
        </w:rPr>
        <w:tab/>
        <w:t xml:space="preserve">dále jen </w:t>
      </w:r>
      <w:r w:rsidR="00314373" w:rsidRPr="00BE559E">
        <w:rPr>
          <w:rFonts w:ascii="Arial" w:hAnsi="Arial" w:cs="Arial"/>
        </w:rPr>
        <w:t>Povinný</w:t>
      </w:r>
      <w:r w:rsidR="000D55FC" w:rsidRPr="00BE559E">
        <w:rPr>
          <w:rFonts w:ascii="Arial" w:hAnsi="Arial" w:cs="Arial"/>
        </w:rPr>
        <w:t xml:space="preserve"> z věcného břemene</w:t>
      </w:r>
    </w:p>
    <w:p w14:paraId="13894A26" w14:textId="77777777" w:rsidR="00D348D4" w:rsidRPr="00BE559E" w:rsidRDefault="00D348D4" w:rsidP="000D55FC">
      <w:pPr>
        <w:spacing w:line="240" w:lineRule="auto"/>
        <w:contextualSpacing/>
        <w:jc w:val="both"/>
        <w:rPr>
          <w:rFonts w:ascii="Arial" w:hAnsi="Arial" w:cs="Arial"/>
        </w:rPr>
      </w:pPr>
    </w:p>
    <w:p w14:paraId="14EE6062" w14:textId="11A1E1C7" w:rsidR="00D348D4" w:rsidRPr="00BE559E" w:rsidRDefault="000D55FC" w:rsidP="000D55FC">
      <w:pPr>
        <w:spacing w:line="240" w:lineRule="auto"/>
        <w:contextualSpacing/>
        <w:jc w:val="both"/>
        <w:rPr>
          <w:rFonts w:ascii="Arial" w:hAnsi="Arial" w:cs="Arial"/>
        </w:rPr>
      </w:pPr>
      <w:r w:rsidRPr="00BE559E">
        <w:rPr>
          <w:rFonts w:ascii="Arial" w:hAnsi="Arial" w:cs="Arial"/>
          <w:b/>
        </w:rPr>
        <w:t>2</w:t>
      </w:r>
      <w:r w:rsidR="00D348D4" w:rsidRPr="00BE559E">
        <w:rPr>
          <w:rFonts w:ascii="Arial" w:hAnsi="Arial" w:cs="Arial"/>
          <w:b/>
        </w:rPr>
        <w:t>.</w:t>
      </w:r>
      <w:r w:rsidR="00D348D4" w:rsidRPr="00BE559E">
        <w:rPr>
          <w:rFonts w:ascii="Arial" w:hAnsi="Arial" w:cs="Arial"/>
          <w:b/>
        </w:rPr>
        <w:tab/>
      </w:r>
      <w:r w:rsidR="00D75CE2">
        <w:rPr>
          <w:rFonts w:ascii="Arial" w:hAnsi="Arial" w:cs="Arial"/>
        </w:rPr>
        <w:t>Jméno a příjmení</w:t>
      </w:r>
    </w:p>
    <w:p w14:paraId="0CCE0249" w14:textId="027BFF69" w:rsidR="000D03DF" w:rsidRPr="00BE559E" w:rsidRDefault="000D03DF" w:rsidP="000D55FC">
      <w:pPr>
        <w:spacing w:line="240" w:lineRule="auto"/>
        <w:contextualSpacing/>
        <w:jc w:val="both"/>
        <w:rPr>
          <w:rFonts w:ascii="Arial" w:hAnsi="Arial" w:cs="Arial"/>
        </w:rPr>
      </w:pPr>
      <w:r w:rsidRPr="00BE559E">
        <w:rPr>
          <w:rFonts w:ascii="Arial" w:hAnsi="Arial" w:cs="Arial"/>
        </w:rPr>
        <w:tab/>
      </w:r>
      <w:r w:rsidR="00D75CE2">
        <w:rPr>
          <w:rFonts w:ascii="Arial" w:hAnsi="Arial" w:cs="Arial"/>
        </w:rPr>
        <w:t>Datum narození</w:t>
      </w:r>
    </w:p>
    <w:p w14:paraId="26006ECF" w14:textId="5F3CD960" w:rsidR="000D03DF" w:rsidRPr="00BE559E" w:rsidRDefault="00D75CE2" w:rsidP="00570219">
      <w:pPr>
        <w:spacing w:line="240" w:lineRule="auto"/>
        <w:ind w:firstLine="708"/>
        <w:contextualSpacing/>
        <w:jc w:val="both"/>
        <w:rPr>
          <w:rFonts w:ascii="Arial" w:hAnsi="Arial" w:cs="Arial"/>
        </w:rPr>
      </w:pPr>
      <w:r>
        <w:rPr>
          <w:rFonts w:ascii="Arial" w:hAnsi="Arial" w:cs="Arial"/>
        </w:rPr>
        <w:t>by</w:t>
      </w:r>
      <w:r w:rsidR="000D03DF" w:rsidRPr="00BE559E">
        <w:rPr>
          <w:rFonts w:ascii="Arial" w:hAnsi="Arial" w:cs="Arial"/>
        </w:rPr>
        <w:t xml:space="preserve">tem </w:t>
      </w:r>
    </w:p>
    <w:p w14:paraId="0F044D19" w14:textId="1E0F302F" w:rsidR="00D348D4" w:rsidRPr="00BE559E" w:rsidRDefault="00D348D4" w:rsidP="000D55FC">
      <w:pPr>
        <w:spacing w:line="240" w:lineRule="auto"/>
        <w:contextualSpacing/>
        <w:jc w:val="both"/>
        <w:rPr>
          <w:rFonts w:ascii="Arial" w:hAnsi="Arial" w:cs="Arial"/>
        </w:rPr>
      </w:pPr>
      <w:r w:rsidRPr="00BE559E">
        <w:rPr>
          <w:rFonts w:ascii="Arial" w:hAnsi="Arial" w:cs="Arial"/>
        </w:rPr>
        <w:tab/>
      </w:r>
      <w:r w:rsidR="00D75CE2">
        <w:rPr>
          <w:rFonts w:ascii="Arial" w:hAnsi="Arial" w:cs="Arial"/>
        </w:rPr>
        <w:t>dále</w:t>
      </w:r>
      <w:r w:rsidRPr="00BE559E">
        <w:rPr>
          <w:rFonts w:ascii="Arial" w:hAnsi="Arial" w:cs="Arial"/>
        </w:rPr>
        <w:t xml:space="preserve"> jen </w:t>
      </w:r>
      <w:r w:rsidR="00314373" w:rsidRPr="00BE559E">
        <w:rPr>
          <w:rFonts w:ascii="Arial" w:hAnsi="Arial" w:cs="Arial"/>
        </w:rPr>
        <w:t>Oprávněn</w:t>
      </w:r>
      <w:r w:rsidR="00EC192E">
        <w:rPr>
          <w:rFonts w:ascii="Arial" w:hAnsi="Arial" w:cs="Arial"/>
        </w:rPr>
        <w:t>ý</w:t>
      </w:r>
      <w:r w:rsidR="000D55FC" w:rsidRPr="00BE559E">
        <w:rPr>
          <w:rFonts w:ascii="Arial" w:hAnsi="Arial" w:cs="Arial"/>
        </w:rPr>
        <w:t xml:space="preserve"> z věcného břemene</w:t>
      </w:r>
    </w:p>
    <w:p w14:paraId="330E6052" w14:textId="77777777" w:rsidR="00D348D4" w:rsidRPr="00BE559E" w:rsidRDefault="00D348D4" w:rsidP="000D55FC">
      <w:pPr>
        <w:spacing w:line="240" w:lineRule="auto"/>
        <w:contextualSpacing/>
        <w:jc w:val="both"/>
        <w:rPr>
          <w:rFonts w:ascii="Arial" w:hAnsi="Arial" w:cs="Arial"/>
        </w:rPr>
      </w:pPr>
    </w:p>
    <w:p w14:paraId="4991F205" w14:textId="77777777" w:rsidR="000D55FC" w:rsidRPr="00BE559E" w:rsidRDefault="000D55FC" w:rsidP="000D55FC">
      <w:pPr>
        <w:spacing w:line="240" w:lineRule="auto"/>
        <w:contextualSpacing/>
        <w:jc w:val="both"/>
        <w:rPr>
          <w:rFonts w:ascii="Arial" w:hAnsi="Arial" w:cs="Arial"/>
        </w:rPr>
      </w:pPr>
      <w:r w:rsidRPr="00BE559E">
        <w:rPr>
          <w:rFonts w:ascii="Arial" w:hAnsi="Arial" w:cs="Arial"/>
        </w:rPr>
        <w:t>tuto</w:t>
      </w:r>
    </w:p>
    <w:p w14:paraId="7EFE878C" w14:textId="77777777" w:rsidR="008E70F7" w:rsidRDefault="008E70F7" w:rsidP="000D55FC">
      <w:pPr>
        <w:spacing w:line="240" w:lineRule="auto"/>
        <w:contextualSpacing/>
        <w:jc w:val="both"/>
        <w:rPr>
          <w:rFonts w:ascii="Arial" w:hAnsi="Arial" w:cs="Arial"/>
          <w:sz w:val="24"/>
          <w:szCs w:val="24"/>
        </w:rPr>
      </w:pPr>
    </w:p>
    <w:p w14:paraId="63648A57" w14:textId="77777777" w:rsidR="009D4DE6" w:rsidRDefault="000D55FC" w:rsidP="000D55FC">
      <w:pPr>
        <w:spacing w:line="240" w:lineRule="auto"/>
        <w:contextualSpacing/>
        <w:jc w:val="center"/>
        <w:rPr>
          <w:rFonts w:ascii="Arial" w:hAnsi="Arial" w:cs="Arial"/>
          <w:b/>
          <w:sz w:val="28"/>
          <w:szCs w:val="28"/>
        </w:rPr>
      </w:pPr>
      <w:r w:rsidRPr="002A3169">
        <w:rPr>
          <w:rFonts w:ascii="Arial" w:hAnsi="Arial" w:cs="Arial"/>
          <w:b/>
          <w:sz w:val="28"/>
          <w:szCs w:val="28"/>
        </w:rPr>
        <w:t>SMLOUV</w:t>
      </w:r>
      <w:r>
        <w:rPr>
          <w:rFonts w:ascii="Arial" w:hAnsi="Arial" w:cs="Arial"/>
          <w:b/>
          <w:sz w:val="28"/>
          <w:szCs w:val="28"/>
        </w:rPr>
        <w:t>U</w:t>
      </w:r>
      <w:r w:rsidRPr="002A3169">
        <w:rPr>
          <w:rFonts w:ascii="Arial" w:hAnsi="Arial" w:cs="Arial"/>
          <w:b/>
          <w:sz w:val="28"/>
          <w:szCs w:val="28"/>
        </w:rPr>
        <w:t xml:space="preserve"> O </w:t>
      </w:r>
      <w:r>
        <w:rPr>
          <w:rFonts w:ascii="Arial" w:hAnsi="Arial" w:cs="Arial"/>
          <w:b/>
          <w:sz w:val="28"/>
          <w:szCs w:val="28"/>
        </w:rPr>
        <w:t xml:space="preserve">ZŘÍZENÍ VĚCNÉHO BŘEMENE </w:t>
      </w:r>
    </w:p>
    <w:p w14:paraId="05A30EFB" w14:textId="79CA8AB8" w:rsidR="000D55FC" w:rsidRDefault="000D55FC" w:rsidP="000D55FC">
      <w:pPr>
        <w:spacing w:line="240" w:lineRule="auto"/>
        <w:contextualSpacing/>
        <w:jc w:val="center"/>
        <w:rPr>
          <w:rFonts w:ascii="Arial" w:hAnsi="Arial" w:cs="Arial"/>
          <w:b/>
          <w:sz w:val="28"/>
          <w:szCs w:val="28"/>
        </w:rPr>
      </w:pPr>
      <w:r>
        <w:rPr>
          <w:rFonts w:ascii="Arial" w:hAnsi="Arial" w:cs="Arial"/>
          <w:b/>
          <w:sz w:val="28"/>
          <w:szCs w:val="28"/>
        </w:rPr>
        <w:t>SLUŽEBNOSTI</w:t>
      </w:r>
      <w:r w:rsidR="009D4DE6">
        <w:rPr>
          <w:rFonts w:ascii="Arial" w:hAnsi="Arial" w:cs="Arial"/>
          <w:b/>
          <w:sz w:val="28"/>
          <w:szCs w:val="28"/>
        </w:rPr>
        <w:t xml:space="preserve"> INŽENÝRSKÉ SÍTĚ</w:t>
      </w:r>
    </w:p>
    <w:p w14:paraId="6A38ACA7" w14:textId="4967B991" w:rsidR="009D4DE6" w:rsidRPr="009D4DE6" w:rsidRDefault="009D4DE6" w:rsidP="000D55FC">
      <w:pPr>
        <w:spacing w:line="240" w:lineRule="auto"/>
        <w:contextualSpacing/>
        <w:jc w:val="center"/>
        <w:rPr>
          <w:rFonts w:ascii="Arial" w:hAnsi="Arial" w:cs="Arial"/>
        </w:rPr>
      </w:pPr>
      <w:r>
        <w:rPr>
          <w:rFonts w:ascii="Arial" w:hAnsi="Arial" w:cs="Arial"/>
        </w:rPr>
        <w:t xml:space="preserve">dle § 1257 a násl. zákona 89/2012 </w:t>
      </w:r>
      <w:proofErr w:type="gramStart"/>
      <w:r>
        <w:rPr>
          <w:rFonts w:ascii="Arial" w:hAnsi="Arial" w:cs="Arial"/>
        </w:rPr>
        <w:t>Sb.(</w:t>
      </w:r>
      <w:proofErr w:type="gramEnd"/>
      <w:r>
        <w:rPr>
          <w:rFonts w:ascii="Arial" w:hAnsi="Arial" w:cs="Arial"/>
        </w:rPr>
        <w:t>občanský zákoník v platném znění)</w:t>
      </w:r>
    </w:p>
    <w:p w14:paraId="5B82763E" w14:textId="77777777" w:rsidR="00D348D4" w:rsidRDefault="00D348D4" w:rsidP="000D55FC">
      <w:pPr>
        <w:spacing w:line="240" w:lineRule="auto"/>
        <w:contextualSpacing/>
        <w:jc w:val="both"/>
        <w:rPr>
          <w:rFonts w:ascii="Arial" w:hAnsi="Arial" w:cs="Arial"/>
          <w:sz w:val="24"/>
          <w:szCs w:val="24"/>
        </w:rPr>
      </w:pPr>
    </w:p>
    <w:p w14:paraId="36FF182B" w14:textId="77777777" w:rsidR="000D55FC" w:rsidRDefault="000D55FC" w:rsidP="000D55FC">
      <w:pPr>
        <w:spacing w:line="240" w:lineRule="auto"/>
        <w:contextualSpacing/>
        <w:jc w:val="both"/>
        <w:rPr>
          <w:rFonts w:ascii="Arial" w:hAnsi="Arial" w:cs="Arial"/>
          <w:sz w:val="24"/>
          <w:szCs w:val="24"/>
        </w:rPr>
      </w:pPr>
    </w:p>
    <w:p w14:paraId="734EF5D2" w14:textId="11181F2D" w:rsidR="00D348D4" w:rsidRDefault="000D55FC" w:rsidP="000D55FC">
      <w:pPr>
        <w:spacing w:line="240" w:lineRule="auto"/>
        <w:contextualSpacing/>
        <w:jc w:val="center"/>
        <w:rPr>
          <w:rFonts w:ascii="Arial" w:hAnsi="Arial" w:cs="Arial"/>
          <w:b/>
          <w:sz w:val="24"/>
          <w:szCs w:val="24"/>
        </w:rPr>
      </w:pPr>
      <w:r>
        <w:rPr>
          <w:rFonts w:ascii="Arial" w:hAnsi="Arial" w:cs="Arial"/>
          <w:b/>
          <w:sz w:val="24"/>
          <w:szCs w:val="24"/>
        </w:rPr>
        <w:t>Článek I.</w:t>
      </w:r>
    </w:p>
    <w:p w14:paraId="6570BE1D" w14:textId="79777D67" w:rsidR="00634F6C" w:rsidRDefault="00634F6C" w:rsidP="000D55FC">
      <w:pPr>
        <w:spacing w:line="240" w:lineRule="auto"/>
        <w:contextualSpacing/>
        <w:jc w:val="center"/>
        <w:rPr>
          <w:rFonts w:ascii="Arial" w:hAnsi="Arial" w:cs="Arial"/>
          <w:b/>
          <w:sz w:val="24"/>
          <w:szCs w:val="24"/>
        </w:rPr>
      </w:pPr>
      <w:r>
        <w:rPr>
          <w:rFonts w:ascii="Arial" w:hAnsi="Arial" w:cs="Arial"/>
          <w:b/>
          <w:sz w:val="24"/>
          <w:szCs w:val="24"/>
        </w:rPr>
        <w:t>Úvodní prohlášení</w:t>
      </w:r>
    </w:p>
    <w:p w14:paraId="37396F14" w14:textId="77777777" w:rsidR="000D55FC" w:rsidRPr="000D55FC" w:rsidRDefault="000D55FC" w:rsidP="000D55FC">
      <w:pPr>
        <w:spacing w:line="240" w:lineRule="auto"/>
        <w:contextualSpacing/>
        <w:jc w:val="both"/>
        <w:rPr>
          <w:rFonts w:ascii="Arial" w:hAnsi="Arial" w:cs="Arial"/>
          <w:sz w:val="10"/>
          <w:szCs w:val="10"/>
        </w:rPr>
      </w:pPr>
    </w:p>
    <w:p w14:paraId="31671A6C" w14:textId="09326B0C" w:rsidR="00E17307" w:rsidRDefault="000D55FC" w:rsidP="000D55FC">
      <w:pPr>
        <w:spacing w:line="240" w:lineRule="auto"/>
        <w:contextualSpacing/>
        <w:jc w:val="both"/>
        <w:rPr>
          <w:rFonts w:ascii="Arial" w:hAnsi="Arial" w:cs="Arial"/>
        </w:rPr>
      </w:pPr>
      <w:r w:rsidRPr="000D55FC">
        <w:rPr>
          <w:rFonts w:ascii="Arial" w:hAnsi="Arial" w:cs="Arial"/>
        </w:rPr>
        <w:t>Povinn</w:t>
      </w:r>
      <w:r w:rsidR="00314373">
        <w:rPr>
          <w:rFonts w:ascii="Arial" w:hAnsi="Arial" w:cs="Arial"/>
        </w:rPr>
        <w:t>ý</w:t>
      </w:r>
      <w:r>
        <w:rPr>
          <w:rFonts w:ascii="Arial" w:hAnsi="Arial" w:cs="Arial"/>
        </w:rPr>
        <w:t xml:space="preserve"> z věcného břemene </w:t>
      </w:r>
      <w:r w:rsidR="009D4DE6">
        <w:rPr>
          <w:rFonts w:ascii="Arial" w:hAnsi="Arial" w:cs="Arial"/>
        </w:rPr>
        <w:t xml:space="preserve">je dle zápisu v katastru nemovitostí a dle svého prohlášení výlučným vlastníkem pozemku </w:t>
      </w:r>
      <w:r w:rsidR="00EC192E">
        <w:rPr>
          <w:rFonts w:ascii="Arial" w:hAnsi="Arial" w:cs="Arial"/>
        </w:rPr>
        <w:t>……</w:t>
      </w:r>
      <w:proofErr w:type="gramStart"/>
      <w:r w:rsidR="00EC192E">
        <w:rPr>
          <w:rFonts w:ascii="Arial" w:hAnsi="Arial" w:cs="Arial"/>
        </w:rPr>
        <w:t>…….</w:t>
      </w:r>
      <w:proofErr w:type="gramEnd"/>
      <w:r w:rsidR="00EC192E">
        <w:rPr>
          <w:rFonts w:ascii="Arial" w:hAnsi="Arial" w:cs="Arial"/>
        </w:rPr>
        <w:t>.</w:t>
      </w:r>
      <w:r w:rsidR="00EC192E" w:rsidRPr="00EC192E">
        <w:rPr>
          <w:rFonts w:ascii="Arial" w:hAnsi="Arial" w:cs="Arial"/>
          <w:i/>
          <w:iCs/>
        </w:rPr>
        <w:t xml:space="preserve">(např. </w:t>
      </w:r>
      <w:r w:rsidR="009D4DE6" w:rsidRPr="00EC192E">
        <w:rPr>
          <w:rFonts w:ascii="Arial" w:hAnsi="Arial" w:cs="Arial"/>
          <w:i/>
          <w:iCs/>
        </w:rPr>
        <w:t>Ostatní plocha</w:t>
      </w:r>
      <w:r w:rsidR="00EC192E" w:rsidRPr="00EC192E">
        <w:rPr>
          <w:rFonts w:ascii="Arial" w:hAnsi="Arial" w:cs="Arial"/>
          <w:i/>
          <w:iCs/>
        </w:rPr>
        <w:t>)</w:t>
      </w:r>
      <w:r w:rsidR="00EC192E">
        <w:rPr>
          <w:rFonts w:ascii="Arial" w:hAnsi="Arial" w:cs="Arial"/>
          <w:i/>
          <w:iCs/>
        </w:rPr>
        <w:t>,</w:t>
      </w:r>
      <w:r w:rsidR="009D4DE6">
        <w:rPr>
          <w:rFonts w:ascii="Arial" w:hAnsi="Arial" w:cs="Arial"/>
        </w:rPr>
        <w:t xml:space="preserve"> číslo parcelní</w:t>
      </w:r>
      <w:r>
        <w:rPr>
          <w:rFonts w:ascii="Arial" w:hAnsi="Arial" w:cs="Arial"/>
        </w:rPr>
        <w:t xml:space="preserve"> </w:t>
      </w:r>
      <w:r w:rsidR="00EC192E">
        <w:rPr>
          <w:rFonts w:ascii="Arial" w:hAnsi="Arial" w:cs="Arial"/>
        </w:rPr>
        <w:t>…….…….</w:t>
      </w:r>
      <w:r>
        <w:rPr>
          <w:rFonts w:ascii="Arial" w:hAnsi="Arial" w:cs="Arial"/>
        </w:rPr>
        <w:t xml:space="preserve"> v k.ú. Kamenný</w:t>
      </w:r>
      <w:r w:rsidR="00EC192E">
        <w:rPr>
          <w:rFonts w:ascii="Arial" w:hAnsi="Arial" w:cs="Arial"/>
        </w:rPr>
        <w:t xml:space="preserve"> </w:t>
      </w:r>
      <w:r>
        <w:rPr>
          <w:rFonts w:ascii="Arial" w:hAnsi="Arial" w:cs="Arial"/>
        </w:rPr>
        <w:t>Újezd u Nýřan, zapsan</w:t>
      </w:r>
      <w:r w:rsidR="009D4DE6">
        <w:rPr>
          <w:rFonts w:ascii="Arial" w:hAnsi="Arial" w:cs="Arial"/>
        </w:rPr>
        <w:t>ého</w:t>
      </w:r>
      <w:r>
        <w:rPr>
          <w:rFonts w:ascii="Arial" w:hAnsi="Arial" w:cs="Arial"/>
        </w:rPr>
        <w:t xml:space="preserve"> na listu vlastnictví č. 1</w:t>
      </w:r>
      <w:r w:rsidR="00314373">
        <w:rPr>
          <w:rFonts w:ascii="Arial" w:hAnsi="Arial" w:cs="Arial"/>
        </w:rPr>
        <w:t>0001</w:t>
      </w:r>
      <w:r w:rsidR="00EC192E">
        <w:rPr>
          <w:rFonts w:ascii="Arial" w:hAnsi="Arial" w:cs="Arial"/>
        </w:rPr>
        <w:t>,</w:t>
      </w:r>
      <w:r>
        <w:rPr>
          <w:rFonts w:ascii="Arial" w:hAnsi="Arial" w:cs="Arial"/>
        </w:rPr>
        <w:t xml:space="preserve"> vedeném u Katastrálního úřadu pro Plzeňský kraj, katastrální pracoviště Plzeň – sever</w:t>
      </w:r>
      <w:r w:rsidR="009D4DE6">
        <w:rPr>
          <w:rFonts w:ascii="Arial" w:hAnsi="Arial" w:cs="Arial"/>
        </w:rPr>
        <w:t xml:space="preserve"> (dále jen Služebný pozemek).</w:t>
      </w:r>
    </w:p>
    <w:p w14:paraId="13CDE4E1" w14:textId="5CD24009" w:rsidR="009D4DE6" w:rsidRDefault="009D4DE6" w:rsidP="000D55FC">
      <w:pPr>
        <w:spacing w:line="240" w:lineRule="auto"/>
        <w:contextualSpacing/>
        <w:jc w:val="both"/>
        <w:rPr>
          <w:rFonts w:ascii="Arial" w:hAnsi="Arial" w:cs="Arial"/>
        </w:rPr>
      </w:pPr>
    </w:p>
    <w:p w14:paraId="08EF913C" w14:textId="361BE320" w:rsidR="009D4DE6" w:rsidRPr="00634F6C" w:rsidRDefault="009D4DE6" w:rsidP="000D55FC">
      <w:pPr>
        <w:spacing w:line="240" w:lineRule="auto"/>
        <w:contextualSpacing/>
        <w:jc w:val="both"/>
        <w:rPr>
          <w:rFonts w:ascii="Arial" w:hAnsi="Arial" w:cs="Arial"/>
        </w:rPr>
      </w:pPr>
      <w:r>
        <w:rPr>
          <w:rFonts w:ascii="Arial" w:hAnsi="Arial" w:cs="Arial"/>
        </w:rPr>
        <w:t>Oprávněn</w:t>
      </w:r>
      <w:r w:rsidR="00EC192E">
        <w:rPr>
          <w:rFonts w:ascii="Arial" w:hAnsi="Arial" w:cs="Arial"/>
        </w:rPr>
        <w:t>ý</w:t>
      </w:r>
      <w:r>
        <w:rPr>
          <w:rFonts w:ascii="Arial" w:hAnsi="Arial" w:cs="Arial"/>
        </w:rPr>
        <w:t xml:space="preserve"> j</w:t>
      </w:r>
      <w:r w:rsidR="00EC192E">
        <w:rPr>
          <w:rFonts w:ascii="Arial" w:hAnsi="Arial" w:cs="Arial"/>
        </w:rPr>
        <w:t>e</w:t>
      </w:r>
      <w:r>
        <w:rPr>
          <w:rFonts w:ascii="Arial" w:hAnsi="Arial" w:cs="Arial"/>
        </w:rPr>
        <w:t xml:space="preserve"> dle zápisu v katastru nemovitostí a dle svého prohlášení mimo jiné vlastník pozemku</w:t>
      </w:r>
      <w:r w:rsidR="00634F6C">
        <w:rPr>
          <w:rFonts w:ascii="Arial" w:hAnsi="Arial" w:cs="Arial"/>
        </w:rPr>
        <w:t xml:space="preserve"> </w:t>
      </w:r>
      <w:r w:rsidR="00D75CE2">
        <w:rPr>
          <w:rFonts w:ascii="Arial" w:hAnsi="Arial" w:cs="Arial"/>
        </w:rPr>
        <w:t>…</w:t>
      </w:r>
      <w:r w:rsidR="00EC192E">
        <w:rPr>
          <w:rFonts w:ascii="Arial" w:hAnsi="Arial" w:cs="Arial"/>
        </w:rPr>
        <w:t>……</w:t>
      </w:r>
      <w:r w:rsidR="00D75CE2">
        <w:rPr>
          <w:rFonts w:ascii="Arial" w:hAnsi="Arial" w:cs="Arial"/>
        </w:rPr>
        <w:t xml:space="preserve">…. </w:t>
      </w:r>
      <w:r w:rsidR="00D75CE2" w:rsidRPr="00EC192E">
        <w:rPr>
          <w:rFonts w:ascii="Arial" w:hAnsi="Arial" w:cs="Arial"/>
          <w:i/>
          <w:iCs/>
        </w:rPr>
        <w:t xml:space="preserve">(např. </w:t>
      </w:r>
      <w:r w:rsidR="00634F6C" w:rsidRPr="00EC192E">
        <w:rPr>
          <w:rFonts w:ascii="Arial" w:hAnsi="Arial" w:cs="Arial"/>
          <w:i/>
          <w:iCs/>
        </w:rPr>
        <w:t>Orná půda</w:t>
      </w:r>
      <w:r w:rsidR="00D75CE2" w:rsidRPr="00EC192E">
        <w:rPr>
          <w:rFonts w:ascii="Arial" w:hAnsi="Arial" w:cs="Arial"/>
          <w:i/>
          <w:iCs/>
        </w:rPr>
        <w:t>)</w:t>
      </w:r>
      <w:r w:rsidR="00EC192E">
        <w:rPr>
          <w:rFonts w:ascii="Arial" w:hAnsi="Arial" w:cs="Arial"/>
          <w:i/>
          <w:iCs/>
        </w:rPr>
        <w:t>,</w:t>
      </w:r>
      <w:r w:rsidR="00634F6C">
        <w:rPr>
          <w:rFonts w:ascii="Arial" w:hAnsi="Arial" w:cs="Arial"/>
        </w:rPr>
        <w:t xml:space="preserve"> číslo parcelní </w:t>
      </w:r>
      <w:r w:rsidR="00D75CE2">
        <w:rPr>
          <w:rFonts w:ascii="Arial" w:hAnsi="Arial" w:cs="Arial"/>
        </w:rPr>
        <w:t>…</w:t>
      </w:r>
      <w:proofErr w:type="gramStart"/>
      <w:r w:rsidR="00D75CE2">
        <w:rPr>
          <w:rFonts w:ascii="Arial" w:hAnsi="Arial" w:cs="Arial"/>
        </w:rPr>
        <w:t>…</w:t>
      </w:r>
      <w:r w:rsidR="00EC192E">
        <w:rPr>
          <w:rFonts w:ascii="Arial" w:hAnsi="Arial" w:cs="Arial"/>
        </w:rPr>
        <w:t>….</w:t>
      </w:r>
      <w:proofErr w:type="gramEnd"/>
      <w:r w:rsidR="00D75CE2">
        <w:rPr>
          <w:rFonts w:ascii="Arial" w:hAnsi="Arial" w:cs="Arial"/>
        </w:rPr>
        <w:t>.</w:t>
      </w:r>
      <w:r w:rsidR="00EC192E">
        <w:rPr>
          <w:rFonts w:ascii="Arial" w:hAnsi="Arial" w:cs="Arial"/>
        </w:rPr>
        <w:t>,</w:t>
      </w:r>
      <w:r w:rsidR="00634F6C">
        <w:rPr>
          <w:rFonts w:ascii="Arial" w:hAnsi="Arial" w:cs="Arial"/>
        </w:rPr>
        <w:t xml:space="preserve"> v k. </w:t>
      </w:r>
      <w:proofErr w:type="spellStart"/>
      <w:r w:rsidR="00634F6C">
        <w:rPr>
          <w:rFonts w:ascii="Arial" w:hAnsi="Arial" w:cs="Arial"/>
        </w:rPr>
        <w:t>ú.</w:t>
      </w:r>
      <w:proofErr w:type="spellEnd"/>
      <w:r w:rsidR="00634F6C">
        <w:rPr>
          <w:rFonts w:ascii="Arial" w:hAnsi="Arial" w:cs="Arial"/>
        </w:rPr>
        <w:t xml:space="preserve"> </w:t>
      </w:r>
      <w:r w:rsidR="00D75CE2">
        <w:rPr>
          <w:rFonts w:ascii="Arial" w:hAnsi="Arial" w:cs="Arial"/>
        </w:rPr>
        <w:t>…………….</w:t>
      </w:r>
      <w:r w:rsidR="00634F6C">
        <w:rPr>
          <w:rFonts w:ascii="Arial" w:hAnsi="Arial" w:cs="Arial"/>
        </w:rPr>
        <w:t xml:space="preserve"> o výměře </w:t>
      </w:r>
      <w:r w:rsidR="00D75CE2">
        <w:rPr>
          <w:rFonts w:ascii="Arial" w:hAnsi="Arial" w:cs="Arial"/>
        </w:rPr>
        <w:t>…….</w:t>
      </w:r>
      <w:r w:rsidR="00634F6C">
        <w:rPr>
          <w:rFonts w:ascii="Arial" w:hAnsi="Arial" w:cs="Arial"/>
        </w:rPr>
        <w:t xml:space="preserve"> m</w:t>
      </w:r>
      <w:r w:rsidR="00634F6C">
        <w:rPr>
          <w:rFonts w:ascii="Arial" w:hAnsi="Arial" w:cs="Arial"/>
          <w:vertAlign w:val="superscript"/>
        </w:rPr>
        <w:t xml:space="preserve">2 </w:t>
      </w:r>
      <w:r w:rsidR="00634F6C">
        <w:rPr>
          <w:rFonts w:ascii="Arial" w:hAnsi="Arial" w:cs="Arial"/>
        </w:rPr>
        <w:t xml:space="preserve">zapsaného na listu vlastnictví č. </w:t>
      </w:r>
      <w:r w:rsidR="00D75CE2">
        <w:rPr>
          <w:rFonts w:ascii="Arial" w:hAnsi="Arial" w:cs="Arial"/>
        </w:rPr>
        <w:t>……</w:t>
      </w:r>
      <w:r w:rsidR="00EC192E">
        <w:rPr>
          <w:rFonts w:ascii="Arial" w:hAnsi="Arial" w:cs="Arial"/>
        </w:rPr>
        <w:t>….</w:t>
      </w:r>
      <w:r w:rsidR="00D75CE2">
        <w:rPr>
          <w:rFonts w:ascii="Arial" w:hAnsi="Arial" w:cs="Arial"/>
        </w:rPr>
        <w:t>..</w:t>
      </w:r>
      <w:r w:rsidR="00634F6C">
        <w:rPr>
          <w:rFonts w:ascii="Arial" w:hAnsi="Arial" w:cs="Arial"/>
        </w:rPr>
        <w:t xml:space="preserve"> vedeném u Katastrálního úřadu pro Plzeňský kraj, katastrální pracoviště Plzeň – sever (dále jen Panující pozemek). </w:t>
      </w:r>
    </w:p>
    <w:p w14:paraId="5B6D7800" w14:textId="77777777" w:rsidR="00E17307" w:rsidRDefault="00E17307" w:rsidP="000D55FC">
      <w:pPr>
        <w:spacing w:line="240" w:lineRule="auto"/>
        <w:ind w:left="705" w:hanging="705"/>
        <w:contextualSpacing/>
        <w:jc w:val="both"/>
        <w:rPr>
          <w:rFonts w:ascii="Arial" w:hAnsi="Arial" w:cs="Arial"/>
        </w:rPr>
      </w:pPr>
    </w:p>
    <w:p w14:paraId="11A17EE1" w14:textId="77777777" w:rsidR="000D55FC" w:rsidRDefault="000D55FC" w:rsidP="000D55FC">
      <w:pPr>
        <w:spacing w:line="240" w:lineRule="auto"/>
        <w:ind w:left="705" w:hanging="705"/>
        <w:contextualSpacing/>
        <w:jc w:val="both"/>
        <w:rPr>
          <w:rFonts w:ascii="Arial" w:hAnsi="Arial" w:cs="Arial"/>
        </w:rPr>
      </w:pPr>
    </w:p>
    <w:p w14:paraId="7B8D4045" w14:textId="7812C609" w:rsidR="000D55FC" w:rsidRDefault="000D55FC" w:rsidP="000D55FC">
      <w:pPr>
        <w:spacing w:line="240" w:lineRule="auto"/>
        <w:contextualSpacing/>
        <w:jc w:val="center"/>
        <w:rPr>
          <w:rFonts w:ascii="Arial" w:hAnsi="Arial" w:cs="Arial"/>
          <w:b/>
          <w:sz w:val="24"/>
          <w:szCs w:val="24"/>
        </w:rPr>
      </w:pPr>
      <w:r>
        <w:rPr>
          <w:rFonts w:ascii="Arial" w:hAnsi="Arial" w:cs="Arial"/>
          <w:b/>
          <w:sz w:val="24"/>
          <w:szCs w:val="24"/>
        </w:rPr>
        <w:t>Článek II.</w:t>
      </w:r>
    </w:p>
    <w:p w14:paraId="03443D96" w14:textId="57D4D564" w:rsidR="00634F6C" w:rsidRDefault="00634F6C" w:rsidP="000D55FC">
      <w:pPr>
        <w:spacing w:line="240" w:lineRule="auto"/>
        <w:contextualSpacing/>
        <w:jc w:val="center"/>
        <w:rPr>
          <w:rFonts w:ascii="Arial" w:hAnsi="Arial" w:cs="Arial"/>
          <w:b/>
          <w:sz w:val="24"/>
          <w:szCs w:val="24"/>
        </w:rPr>
      </w:pPr>
      <w:r>
        <w:rPr>
          <w:rFonts w:ascii="Arial" w:hAnsi="Arial" w:cs="Arial"/>
          <w:b/>
          <w:sz w:val="24"/>
          <w:szCs w:val="24"/>
        </w:rPr>
        <w:t>Předmět služebnosti</w:t>
      </w:r>
    </w:p>
    <w:p w14:paraId="74E7A2A8" w14:textId="77777777" w:rsidR="000D55FC" w:rsidRPr="000D55FC" w:rsidRDefault="000D55FC" w:rsidP="000D55FC">
      <w:pPr>
        <w:spacing w:line="240" w:lineRule="auto"/>
        <w:contextualSpacing/>
        <w:jc w:val="center"/>
        <w:rPr>
          <w:rFonts w:ascii="Arial" w:hAnsi="Arial" w:cs="Arial"/>
          <w:b/>
          <w:sz w:val="10"/>
          <w:szCs w:val="10"/>
        </w:rPr>
      </w:pPr>
    </w:p>
    <w:p w14:paraId="487A2CE9" w14:textId="6C152984" w:rsidR="00634F6C" w:rsidRPr="000359D6" w:rsidRDefault="00634F6C" w:rsidP="000D55FC">
      <w:pPr>
        <w:spacing w:line="240" w:lineRule="auto"/>
        <w:contextualSpacing/>
        <w:jc w:val="both"/>
        <w:rPr>
          <w:rFonts w:ascii="Arial" w:hAnsi="Arial" w:cs="Arial"/>
          <w:b/>
        </w:rPr>
      </w:pPr>
      <w:r>
        <w:rPr>
          <w:rFonts w:ascii="Arial" w:hAnsi="Arial" w:cs="Arial"/>
        </w:rPr>
        <w:t>Povinný z věcného břemene v souladu s ustanovením § 1267 a násl. zákona č. 89/2012 Sb., Občanský zákoník v platném znění zřizuje ve prospěch vlastník</w:t>
      </w:r>
      <w:r w:rsidR="00EC192E">
        <w:rPr>
          <w:rFonts w:ascii="Arial" w:hAnsi="Arial" w:cs="Arial"/>
        </w:rPr>
        <w:t>a</w:t>
      </w:r>
      <w:r>
        <w:rPr>
          <w:rFonts w:ascii="Arial" w:hAnsi="Arial" w:cs="Arial"/>
        </w:rPr>
        <w:t xml:space="preserve"> Panujícího pozemku, kterým j</w:t>
      </w:r>
      <w:r w:rsidR="00EC192E">
        <w:rPr>
          <w:rFonts w:ascii="Arial" w:hAnsi="Arial" w:cs="Arial"/>
        </w:rPr>
        <w:t>e</w:t>
      </w:r>
      <w:r>
        <w:rPr>
          <w:rFonts w:ascii="Arial" w:hAnsi="Arial" w:cs="Arial"/>
        </w:rPr>
        <w:t xml:space="preserve"> v době uzavření této smlouvy Oprávněn</w:t>
      </w:r>
      <w:r w:rsidR="00EC192E">
        <w:rPr>
          <w:rFonts w:ascii="Arial" w:hAnsi="Arial" w:cs="Arial"/>
        </w:rPr>
        <w:t>ý</w:t>
      </w:r>
      <w:r>
        <w:rPr>
          <w:rFonts w:ascii="Arial" w:hAnsi="Arial" w:cs="Arial"/>
        </w:rPr>
        <w:t xml:space="preserve"> z věcného břemene, služebnost inženýrské sítě (dále jen Služebnost), která spočívá v právu zřízení, užívání, oprav a nezbytné údržby</w:t>
      </w:r>
      <w:proofErr w:type="gramStart"/>
      <w:r>
        <w:rPr>
          <w:rFonts w:ascii="Arial" w:hAnsi="Arial" w:cs="Arial"/>
        </w:rPr>
        <w:t xml:space="preserve"> </w:t>
      </w:r>
      <w:r w:rsidR="00EC192E">
        <w:rPr>
          <w:rFonts w:ascii="Arial" w:hAnsi="Arial" w:cs="Arial"/>
        </w:rPr>
        <w:t>….</w:t>
      </w:r>
      <w:proofErr w:type="gramEnd"/>
      <w:r w:rsidR="00EC192E">
        <w:rPr>
          <w:rFonts w:ascii="Arial" w:hAnsi="Arial" w:cs="Arial"/>
        </w:rPr>
        <w:t>.</w:t>
      </w:r>
      <w:r w:rsidR="00EC192E" w:rsidRPr="00EC192E">
        <w:rPr>
          <w:rFonts w:ascii="Arial" w:hAnsi="Arial" w:cs="Arial"/>
          <w:i/>
          <w:iCs/>
        </w:rPr>
        <w:t xml:space="preserve">(např. </w:t>
      </w:r>
      <w:r w:rsidRPr="00EC192E">
        <w:rPr>
          <w:rFonts w:ascii="Arial" w:hAnsi="Arial" w:cs="Arial"/>
          <w:i/>
          <w:iCs/>
        </w:rPr>
        <w:t>vodovodní</w:t>
      </w:r>
      <w:r w:rsidR="00871CFF" w:rsidRPr="00EC192E">
        <w:rPr>
          <w:rFonts w:ascii="Arial" w:hAnsi="Arial" w:cs="Arial"/>
          <w:i/>
          <w:iCs/>
        </w:rPr>
        <w:t xml:space="preserve"> a</w:t>
      </w:r>
      <w:r w:rsidRPr="00EC192E">
        <w:rPr>
          <w:rFonts w:ascii="Arial" w:hAnsi="Arial" w:cs="Arial"/>
          <w:i/>
          <w:iCs/>
        </w:rPr>
        <w:t xml:space="preserve"> kanalizační přípojky</w:t>
      </w:r>
      <w:r w:rsidR="00EC192E" w:rsidRPr="00EC192E">
        <w:rPr>
          <w:rFonts w:ascii="Arial" w:hAnsi="Arial" w:cs="Arial"/>
          <w:i/>
          <w:iCs/>
        </w:rPr>
        <w:t>)</w:t>
      </w:r>
      <w:r>
        <w:rPr>
          <w:rFonts w:ascii="Arial" w:hAnsi="Arial" w:cs="Arial"/>
        </w:rPr>
        <w:t xml:space="preserve"> přes Služebný pozemek, tj. pozemek </w:t>
      </w:r>
      <w:r w:rsidR="00D75CE2" w:rsidRPr="00EC192E">
        <w:rPr>
          <w:rFonts w:ascii="Arial" w:hAnsi="Arial" w:cs="Arial"/>
          <w:i/>
          <w:iCs/>
        </w:rPr>
        <w:t xml:space="preserve">…….(např. </w:t>
      </w:r>
      <w:r w:rsidRPr="00EC192E">
        <w:rPr>
          <w:rFonts w:ascii="Arial" w:hAnsi="Arial" w:cs="Arial"/>
          <w:i/>
          <w:iCs/>
        </w:rPr>
        <w:t>Ostatní plocha</w:t>
      </w:r>
      <w:r w:rsidR="00D75CE2" w:rsidRPr="00EC192E">
        <w:rPr>
          <w:rFonts w:ascii="Arial" w:hAnsi="Arial" w:cs="Arial"/>
          <w:i/>
          <w:iCs/>
        </w:rPr>
        <w:t>)</w:t>
      </w:r>
      <w:r w:rsidR="00EC192E">
        <w:rPr>
          <w:rFonts w:ascii="Arial" w:hAnsi="Arial" w:cs="Arial"/>
          <w:i/>
          <w:iCs/>
        </w:rPr>
        <w:t>,</w:t>
      </w:r>
      <w:r>
        <w:rPr>
          <w:rFonts w:ascii="Arial" w:hAnsi="Arial" w:cs="Arial"/>
        </w:rPr>
        <w:t xml:space="preserve"> číslo parcelní </w:t>
      </w:r>
      <w:r w:rsidR="00D75CE2">
        <w:rPr>
          <w:rFonts w:ascii="Arial" w:hAnsi="Arial" w:cs="Arial"/>
        </w:rPr>
        <w:t>…</w:t>
      </w:r>
      <w:r w:rsidR="00EC192E">
        <w:rPr>
          <w:rFonts w:ascii="Arial" w:hAnsi="Arial" w:cs="Arial"/>
        </w:rPr>
        <w:t>….</w:t>
      </w:r>
      <w:r w:rsidR="00D75CE2">
        <w:rPr>
          <w:rFonts w:ascii="Arial" w:hAnsi="Arial" w:cs="Arial"/>
        </w:rPr>
        <w:t>….</w:t>
      </w:r>
      <w:r>
        <w:rPr>
          <w:rFonts w:ascii="Arial" w:hAnsi="Arial" w:cs="Arial"/>
        </w:rPr>
        <w:t xml:space="preserve"> v obci Nýřany, katastrálním území </w:t>
      </w:r>
      <w:r w:rsidR="00D75CE2">
        <w:rPr>
          <w:rFonts w:ascii="Arial" w:hAnsi="Arial" w:cs="Arial"/>
        </w:rPr>
        <w:t>………………</w:t>
      </w:r>
      <w:r>
        <w:rPr>
          <w:rFonts w:ascii="Arial" w:hAnsi="Arial" w:cs="Arial"/>
        </w:rPr>
        <w:t>.</w:t>
      </w:r>
      <w:r w:rsidR="000359D6">
        <w:rPr>
          <w:rFonts w:ascii="Arial" w:hAnsi="Arial" w:cs="Arial"/>
        </w:rPr>
        <w:t xml:space="preserve"> </w:t>
      </w:r>
      <w:r w:rsidR="000359D6" w:rsidRPr="003B27AC">
        <w:rPr>
          <w:rFonts w:ascii="Arial" w:hAnsi="Arial" w:cs="Arial"/>
          <w:bCs/>
        </w:rPr>
        <w:t xml:space="preserve">Služebnost je zřízena in </w:t>
      </w:r>
      <w:proofErr w:type="spellStart"/>
      <w:r w:rsidR="000359D6" w:rsidRPr="003B27AC">
        <w:rPr>
          <w:rFonts w:ascii="Arial" w:hAnsi="Arial" w:cs="Arial"/>
          <w:bCs/>
        </w:rPr>
        <w:t>rem</w:t>
      </w:r>
      <w:proofErr w:type="spellEnd"/>
      <w:r w:rsidR="000359D6" w:rsidRPr="003B27AC">
        <w:rPr>
          <w:rFonts w:ascii="Arial" w:hAnsi="Arial" w:cs="Arial"/>
          <w:bCs/>
        </w:rPr>
        <w:t xml:space="preserve"> a této služebnosti </w:t>
      </w:r>
      <w:r w:rsidR="0002093F" w:rsidRPr="003B27AC">
        <w:rPr>
          <w:rFonts w:ascii="Arial" w:hAnsi="Arial" w:cs="Arial"/>
          <w:bCs/>
        </w:rPr>
        <w:t>odpovídá závazek každého vlastníka Služebného pozemku strpět toto právo každého vlastníka Panujícího pozemku za výše uvedeným účelem.</w:t>
      </w:r>
    </w:p>
    <w:p w14:paraId="03026F51" w14:textId="77777777" w:rsidR="00634F6C" w:rsidRDefault="00634F6C" w:rsidP="000D55FC">
      <w:pPr>
        <w:spacing w:line="240" w:lineRule="auto"/>
        <w:contextualSpacing/>
        <w:jc w:val="both"/>
        <w:rPr>
          <w:rFonts w:ascii="Arial" w:hAnsi="Arial" w:cs="Arial"/>
        </w:rPr>
      </w:pPr>
    </w:p>
    <w:p w14:paraId="1A21E958" w14:textId="19FDE32D" w:rsidR="00634F6C" w:rsidRDefault="00634F6C" w:rsidP="000D55FC">
      <w:pPr>
        <w:spacing w:line="240" w:lineRule="auto"/>
        <w:contextualSpacing/>
        <w:jc w:val="both"/>
        <w:rPr>
          <w:rFonts w:ascii="Arial" w:hAnsi="Arial" w:cs="Arial"/>
        </w:rPr>
      </w:pPr>
      <w:r>
        <w:rPr>
          <w:rFonts w:ascii="Arial" w:hAnsi="Arial" w:cs="Arial"/>
        </w:rPr>
        <w:t>Věcné břemeno zahrnuje i právo vstupu a vjezdu na Služebný pozemek pro smluvní partnery vlastníků Panujícího pozemku, kteří budou zřízení, opravy či nezbytnou údržbu</w:t>
      </w:r>
      <w:proofErr w:type="gramStart"/>
      <w:r>
        <w:rPr>
          <w:rFonts w:ascii="Arial" w:hAnsi="Arial" w:cs="Arial"/>
        </w:rPr>
        <w:t xml:space="preserve"> </w:t>
      </w:r>
      <w:r w:rsidR="00EC192E">
        <w:rPr>
          <w:rFonts w:ascii="Arial" w:hAnsi="Arial" w:cs="Arial"/>
        </w:rPr>
        <w:t>….</w:t>
      </w:r>
      <w:proofErr w:type="gramEnd"/>
      <w:r w:rsidR="00EC192E">
        <w:rPr>
          <w:rFonts w:ascii="Arial" w:hAnsi="Arial" w:cs="Arial"/>
        </w:rPr>
        <w:t>.</w:t>
      </w:r>
      <w:r w:rsidR="00EC192E" w:rsidRPr="00EC192E">
        <w:rPr>
          <w:rFonts w:ascii="Arial" w:hAnsi="Arial" w:cs="Arial"/>
          <w:i/>
          <w:iCs/>
        </w:rPr>
        <w:t xml:space="preserve">(např. </w:t>
      </w:r>
      <w:r w:rsidR="00816808" w:rsidRPr="00EC192E">
        <w:rPr>
          <w:rFonts w:ascii="Arial" w:hAnsi="Arial" w:cs="Arial"/>
          <w:i/>
          <w:iCs/>
        </w:rPr>
        <w:t>vodovodní</w:t>
      </w:r>
      <w:r w:rsidR="00871CFF" w:rsidRPr="00EC192E">
        <w:rPr>
          <w:rFonts w:ascii="Arial" w:hAnsi="Arial" w:cs="Arial"/>
          <w:i/>
          <w:iCs/>
        </w:rPr>
        <w:t xml:space="preserve"> a</w:t>
      </w:r>
      <w:r w:rsidR="00816808" w:rsidRPr="00EC192E">
        <w:rPr>
          <w:rFonts w:ascii="Arial" w:hAnsi="Arial" w:cs="Arial"/>
          <w:i/>
          <w:iCs/>
        </w:rPr>
        <w:t xml:space="preserve"> kanalizační</w:t>
      </w:r>
      <w:r w:rsidR="00816808" w:rsidRPr="00EC192E">
        <w:rPr>
          <w:rFonts w:ascii="Arial" w:hAnsi="Arial" w:cs="Arial"/>
          <w:bCs/>
          <w:i/>
          <w:iCs/>
        </w:rPr>
        <w:t xml:space="preserve"> </w:t>
      </w:r>
      <w:r w:rsidR="00EC5CAD" w:rsidRPr="00EC192E">
        <w:rPr>
          <w:rFonts w:ascii="Arial" w:hAnsi="Arial" w:cs="Arial"/>
          <w:bCs/>
          <w:i/>
          <w:iCs/>
        </w:rPr>
        <w:t>přípojky</w:t>
      </w:r>
      <w:r w:rsidR="00EC192E" w:rsidRPr="00EC192E">
        <w:rPr>
          <w:rFonts w:ascii="Arial" w:hAnsi="Arial" w:cs="Arial"/>
          <w:bCs/>
          <w:i/>
          <w:iCs/>
        </w:rPr>
        <w:t>)</w:t>
      </w:r>
      <w:r w:rsidR="00EC5CAD" w:rsidRPr="003B27AC">
        <w:rPr>
          <w:rFonts w:ascii="Arial" w:hAnsi="Arial" w:cs="Arial"/>
          <w:bCs/>
        </w:rPr>
        <w:t xml:space="preserve"> </w:t>
      </w:r>
      <w:r w:rsidR="00816808">
        <w:rPr>
          <w:rFonts w:ascii="Arial" w:hAnsi="Arial" w:cs="Arial"/>
        </w:rPr>
        <w:t xml:space="preserve">zajišťovat. O vstupu nebo vjezdu na Služebný pozemek jsou vlastníci Panujícího pozemku či jeho smluvní partneři povinni vyrozumět vlastníka Služebného pozemku s nejméně třídenním předstihem, a to písemným oznámením na adresu vlastníka Služebného pozemku uvedenou v záhlaví této smlouvy. </w:t>
      </w:r>
    </w:p>
    <w:p w14:paraId="46179E68" w14:textId="3351469A" w:rsidR="00816808" w:rsidRDefault="00816808" w:rsidP="000D55FC">
      <w:pPr>
        <w:spacing w:line="240" w:lineRule="auto"/>
        <w:contextualSpacing/>
        <w:jc w:val="both"/>
        <w:rPr>
          <w:rFonts w:ascii="Arial" w:hAnsi="Arial" w:cs="Arial"/>
        </w:rPr>
      </w:pPr>
      <w:r>
        <w:rPr>
          <w:rFonts w:ascii="Arial" w:hAnsi="Arial" w:cs="Arial"/>
        </w:rPr>
        <w:lastRenderedPageBreak/>
        <w:t xml:space="preserve">Toto ustanovení neplatí v případě poruchy či poškození </w:t>
      </w:r>
      <w:r w:rsidR="00F14122" w:rsidRPr="00F14122">
        <w:rPr>
          <w:rFonts w:ascii="Arial" w:hAnsi="Arial" w:cs="Arial"/>
          <w:i/>
          <w:iCs/>
        </w:rPr>
        <w:t>…</w:t>
      </w:r>
      <w:proofErr w:type="gramStart"/>
      <w:r w:rsidR="00F14122" w:rsidRPr="00F14122">
        <w:rPr>
          <w:rFonts w:ascii="Arial" w:hAnsi="Arial" w:cs="Arial"/>
          <w:i/>
          <w:iCs/>
        </w:rPr>
        <w:t>…(</w:t>
      </w:r>
      <w:proofErr w:type="gramEnd"/>
      <w:r w:rsidR="00F14122" w:rsidRPr="00F14122">
        <w:rPr>
          <w:rFonts w:ascii="Arial" w:hAnsi="Arial" w:cs="Arial"/>
          <w:i/>
          <w:iCs/>
        </w:rPr>
        <w:t xml:space="preserve">např. </w:t>
      </w:r>
      <w:r w:rsidRPr="00F14122">
        <w:rPr>
          <w:rFonts w:ascii="Arial" w:hAnsi="Arial" w:cs="Arial"/>
          <w:i/>
          <w:iCs/>
        </w:rPr>
        <w:t>vodovodního</w:t>
      </w:r>
      <w:r w:rsidR="00871CFF" w:rsidRPr="00F14122">
        <w:rPr>
          <w:rFonts w:ascii="Arial" w:hAnsi="Arial" w:cs="Arial"/>
          <w:i/>
          <w:iCs/>
        </w:rPr>
        <w:t xml:space="preserve"> a</w:t>
      </w:r>
      <w:r w:rsidRPr="00F14122">
        <w:rPr>
          <w:rFonts w:ascii="Arial" w:hAnsi="Arial" w:cs="Arial"/>
          <w:i/>
          <w:iCs/>
        </w:rPr>
        <w:t xml:space="preserve"> kanalizačního vedení</w:t>
      </w:r>
      <w:r w:rsidR="00F14122" w:rsidRPr="00F14122">
        <w:rPr>
          <w:rFonts w:ascii="Arial" w:hAnsi="Arial" w:cs="Arial"/>
          <w:i/>
          <w:iCs/>
        </w:rPr>
        <w:t>)</w:t>
      </w:r>
      <w:r>
        <w:rPr>
          <w:rFonts w:ascii="Arial" w:hAnsi="Arial" w:cs="Arial"/>
        </w:rPr>
        <w:t>, v tom případě j</w:t>
      </w:r>
      <w:r w:rsidR="00F14122">
        <w:rPr>
          <w:rFonts w:ascii="Arial" w:hAnsi="Arial" w:cs="Arial"/>
        </w:rPr>
        <w:t>e</w:t>
      </w:r>
      <w:r>
        <w:rPr>
          <w:rFonts w:ascii="Arial" w:hAnsi="Arial" w:cs="Arial"/>
        </w:rPr>
        <w:t xml:space="preserve"> vlastn</w:t>
      </w:r>
      <w:r w:rsidR="00F14122">
        <w:rPr>
          <w:rFonts w:ascii="Arial" w:hAnsi="Arial" w:cs="Arial"/>
        </w:rPr>
        <w:t>ík</w:t>
      </w:r>
      <w:r>
        <w:rPr>
          <w:rFonts w:ascii="Arial" w:hAnsi="Arial" w:cs="Arial"/>
        </w:rPr>
        <w:t xml:space="preserve"> Panujícího pozemku nebo jeho smluvní partneři oprávněni na Služebný pozemek vstoupit za účelem odstranění poruchy bez předchozího oznámení vlastníku Služebného pozemku.</w:t>
      </w:r>
    </w:p>
    <w:p w14:paraId="5D32BD0E" w14:textId="7E8B99AC" w:rsidR="00816808" w:rsidRDefault="00816808" w:rsidP="000D55FC">
      <w:pPr>
        <w:spacing w:line="240" w:lineRule="auto"/>
        <w:contextualSpacing/>
        <w:jc w:val="both"/>
        <w:rPr>
          <w:rFonts w:ascii="Arial" w:hAnsi="Arial" w:cs="Arial"/>
        </w:rPr>
      </w:pPr>
    </w:p>
    <w:p w14:paraId="4C9368A6" w14:textId="3EF65660" w:rsidR="00816808" w:rsidRDefault="00816808" w:rsidP="000D55FC">
      <w:pPr>
        <w:spacing w:line="240" w:lineRule="auto"/>
        <w:contextualSpacing/>
        <w:jc w:val="both"/>
        <w:rPr>
          <w:rFonts w:ascii="Arial" w:hAnsi="Arial" w:cs="Arial"/>
        </w:rPr>
      </w:pPr>
      <w:r>
        <w:rPr>
          <w:rFonts w:ascii="Arial" w:hAnsi="Arial" w:cs="Arial"/>
        </w:rPr>
        <w:t xml:space="preserve">Povinný z věcného břemene jako současný vlastník Služebného pozemku se zavazuje strpět na Služebném pozemku výkon služebností ve prospěch vlastníka Panujícího pozemku, </w:t>
      </w:r>
      <w:r>
        <w:rPr>
          <w:rFonts w:ascii="Arial" w:hAnsi="Arial" w:cs="Arial"/>
        </w:rPr>
        <w:br/>
        <w:t>a to v rozsahu a způsobem dohodnutým v této smlouvě.</w:t>
      </w:r>
    </w:p>
    <w:p w14:paraId="058E3C45" w14:textId="3CAAD711" w:rsidR="00816808" w:rsidRDefault="00816808" w:rsidP="000D55FC">
      <w:pPr>
        <w:spacing w:line="240" w:lineRule="auto"/>
        <w:contextualSpacing/>
        <w:jc w:val="both"/>
        <w:rPr>
          <w:rFonts w:ascii="Arial" w:hAnsi="Arial" w:cs="Arial"/>
        </w:rPr>
      </w:pPr>
    </w:p>
    <w:p w14:paraId="01098344" w14:textId="34114DF3" w:rsidR="00816808" w:rsidRDefault="00816808" w:rsidP="000D55FC">
      <w:pPr>
        <w:spacing w:line="240" w:lineRule="auto"/>
        <w:contextualSpacing/>
        <w:jc w:val="both"/>
        <w:rPr>
          <w:rFonts w:ascii="Arial" w:hAnsi="Arial" w:cs="Arial"/>
        </w:rPr>
      </w:pPr>
      <w:r>
        <w:rPr>
          <w:rFonts w:ascii="Arial" w:hAnsi="Arial" w:cs="Arial"/>
        </w:rPr>
        <w:t>Vlastní</w:t>
      </w:r>
      <w:r w:rsidR="00F14122">
        <w:rPr>
          <w:rFonts w:ascii="Arial" w:hAnsi="Arial" w:cs="Arial"/>
        </w:rPr>
        <w:t>k</w:t>
      </w:r>
      <w:r>
        <w:rPr>
          <w:rFonts w:ascii="Arial" w:hAnsi="Arial" w:cs="Arial"/>
        </w:rPr>
        <w:t xml:space="preserve"> Panujícího pozemku, kterým j</w:t>
      </w:r>
      <w:r w:rsidR="00F14122">
        <w:rPr>
          <w:rFonts w:ascii="Arial" w:hAnsi="Arial" w:cs="Arial"/>
        </w:rPr>
        <w:t>e</w:t>
      </w:r>
      <w:r>
        <w:rPr>
          <w:rFonts w:ascii="Arial" w:hAnsi="Arial" w:cs="Arial"/>
        </w:rPr>
        <w:t xml:space="preserve"> v době uzavření této smlouvy Oprávněn</w:t>
      </w:r>
      <w:r w:rsidR="00F14122">
        <w:rPr>
          <w:rFonts w:ascii="Arial" w:hAnsi="Arial" w:cs="Arial"/>
        </w:rPr>
        <w:t>ý</w:t>
      </w:r>
      <w:r>
        <w:rPr>
          <w:rFonts w:ascii="Arial" w:hAnsi="Arial" w:cs="Arial"/>
        </w:rPr>
        <w:t xml:space="preserve"> z věcného břemene, zřízení těchto Služebností tak, jak je uvedeno výše, přijím</w:t>
      </w:r>
      <w:r w:rsidR="00F14122">
        <w:rPr>
          <w:rFonts w:ascii="Arial" w:hAnsi="Arial" w:cs="Arial"/>
        </w:rPr>
        <w:t>á</w:t>
      </w:r>
      <w:r>
        <w:rPr>
          <w:rFonts w:ascii="Arial" w:hAnsi="Arial" w:cs="Arial"/>
        </w:rPr>
        <w:t xml:space="preserve">. </w:t>
      </w:r>
    </w:p>
    <w:p w14:paraId="23790B15" w14:textId="77777777" w:rsidR="000D55FC" w:rsidRDefault="000D55FC" w:rsidP="000D55FC">
      <w:pPr>
        <w:spacing w:line="240" w:lineRule="auto"/>
        <w:contextualSpacing/>
        <w:jc w:val="both"/>
        <w:rPr>
          <w:rFonts w:ascii="Arial" w:hAnsi="Arial" w:cs="Arial"/>
        </w:rPr>
      </w:pPr>
    </w:p>
    <w:p w14:paraId="75AAF71F" w14:textId="77777777" w:rsidR="000D55FC" w:rsidRDefault="000D55FC" w:rsidP="000D55FC">
      <w:pPr>
        <w:spacing w:line="240" w:lineRule="auto"/>
        <w:contextualSpacing/>
        <w:jc w:val="both"/>
        <w:rPr>
          <w:rFonts w:ascii="Arial" w:hAnsi="Arial" w:cs="Arial"/>
        </w:rPr>
      </w:pPr>
    </w:p>
    <w:p w14:paraId="3AD75FF1" w14:textId="7EDFBEF2" w:rsidR="000D55FC" w:rsidRPr="00816808" w:rsidRDefault="000D55FC" w:rsidP="000D55FC">
      <w:pPr>
        <w:spacing w:line="240" w:lineRule="auto"/>
        <w:contextualSpacing/>
        <w:jc w:val="center"/>
        <w:rPr>
          <w:rFonts w:ascii="Arial" w:hAnsi="Arial" w:cs="Arial"/>
          <w:b/>
          <w:sz w:val="24"/>
          <w:szCs w:val="24"/>
        </w:rPr>
      </w:pPr>
      <w:r w:rsidRPr="00816808">
        <w:rPr>
          <w:rFonts w:ascii="Arial" w:hAnsi="Arial" w:cs="Arial"/>
          <w:b/>
          <w:sz w:val="24"/>
          <w:szCs w:val="24"/>
        </w:rPr>
        <w:t>Článek III.</w:t>
      </w:r>
    </w:p>
    <w:p w14:paraId="68AD5055" w14:textId="113E784D" w:rsidR="00816808" w:rsidRDefault="00816808" w:rsidP="000D55FC">
      <w:pPr>
        <w:spacing w:line="240" w:lineRule="auto"/>
        <w:contextualSpacing/>
        <w:jc w:val="center"/>
        <w:rPr>
          <w:rFonts w:ascii="Arial" w:hAnsi="Arial" w:cs="Arial"/>
          <w:b/>
        </w:rPr>
      </w:pPr>
      <w:r w:rsidRPr="00816808">
        <w:rPr>
          <w:rFonts w:ascii="Arial" w:hAnsi="Arial" w:cs="Arial"/>
          <w:b/>
          <w:sz w:val="24"/>
          <w:szCs w:val="24"/>
        </w:rPr>
        <w:t>Cena za zřízení věcného břemene</w:t>
      </w:r>
    </w:p>
    <w:p w14:paraId="738867CE" w14:textId="77777777" w:rsidR="000D55FC" w:rsidRPr="000D55FC" w:rsidRDefault="000D55FC" w:rsidP="000D55FC">
      <w:pPr>
        <w:spacing w:line="240" w:lineRule="auto"/>
        <w:contextualSpacing/>
        <w:jc w:val="center"/>
        <w:rPr>
          <w:rFonts w:ascii="Arial" w:hAnsi="Arial" w:cs="Arial"/>
          <w:b/>
          <w:sz w:val="10"/>
          <w:szCs w:val="10"/>
        </w:rPr>
      </w:pPr>
    </w:p>
    <w:p w14:paraId="4E240EB3" w14:textId="0C4A3FBE" w:rsidR="00816808" w:rsidRDefault="00816808" w:rsidP="000D55FC">
      <w:pPr>
        <w:spacing w:line="240" w:lineRule="auto"/>
        <w:contextualSpacing/>
        <w:jc w:val="both"/>
        <w:rPr>
          <w:rFonts w:ascii="Arial" w:hAnsi="Arial" w:cs="Arial"/>
        </w:rPr>
      </w:pPr>
      <w:r>
        <w:rPr>
          <w:rFonts w:ascii="Arial" w:hAnsi="Arial" w:cs="Arial"/>
        </w:rPr>
        <w:t xml:space="preserve">Cena za zřízení věcného břemene činí </w:t>
      </w:r>
      <w:r w:rsidR="00BB609E">
        <w:rPr>
          <w:rFonts w:ascii="Arial" w:hAnsi="Arial" w:cs="Arial"/>
        </w:rPr>
        <w:t>………………….</w:t>
      </w:r>
      <w:r>
        <w:rPr>
          <w:rFonts w:ascii="Arial" w:hAnsi="Arial" w:cs="Arial"/>
        </w:rPr>
        <w:t xml:space="preserve"> Kč bez DPH, celkem tedy </w:t>
      </w:r>
      <w:r w:rsidR="00BB609E">
        <w:rPr>
          <w:rFonts w:ascii="Arial" w:hAnsi="Arial" w:cs="Arial"/>
        </w:rPr>
        <w:t>………………</w:t>
      </w:r>
      <w:r>
        <w:rPr>
          <w:rFonts w:ascii="Arial" w:hAnsi="Arial" w:cs="Arial"/>
        </w:rPr>
        <w:t xml:space="preserve"> Kč (</w:t>
      </w:r>
      <w:proofErr w:type="gramStart"/>
      <w:r>
        <w:rPr>
          <w:rFonts w:ascii="Arial" w:hAnsi="Arial" w:cs="Arial"/>
        </w:rPr>
        <w:t xml:space="preserve">slovy: </w:t>
      </w:r>
      <w:r w:rsidR="00BB609E">
        <w:rPr>
          <w:rFonts w:ascii="Arial" w:hAnsi="Arial" w:cs="Arial"/>
        </w:rPr>
        <w:t xml:space="preserve">  </w:t>
      </w:r>
      <w:proofErr w:type="gramEnd"/>
      <w:r w:rsidR="00BB609E">
        <w:rPr>
          <w:rFonts w:ascii="Arial" w:hAnsi="Arial" w:cs="Arial"/>
        </w:rPr>
        <w:t xml:space="preserve">                                           korun</w:t>
      </w:r>
      <w:r>
        <w:rPr>
          <w:rFonts w:ascii="Arial" w:hAnsi="Arial" w:cs="Arial"/>
        </w:rPr>
        <w:t xml:space="preserve">-českých) </w:t>
      </w:r>
      <w:r w:rsidR="00BE559E">
        <w:rPr>
          <w:rFonts w:ascii="Arial" w:hAnsi="Arial" w:cs="Arial"/>
        </w:rPr>
        <w:t>pro</w:t>
      </w:r>
      <w:r>
        <w:rPr>
          <w:rFonts w:ascii="Arial" w:hAnsi="Arial" w:cs="Arial"/>
        </w:rPr>
        <w:t xml:space="preserve"> jednu přípojku, celkem tedy </w:t>
      </w:r>
      <w:r w:rsidR="00BB609E">
        <w:rPr>
          <w:rFonts w:ascii="Arial" w:hAnsi="Arial" w:cs="Arial"/>
        </w:rPr>
        <w:t>…………………..</w:t>
      </w:r>
      <w:r>
        <w:rPr>
          <w:rFonts w:ascii="Arial" w:hAnsi="Arial" w:cs="Arial"/>
        </w:rPr>
        <w:t xml:space="preserve"> Kč (slovy: </w:t>
      </w:r>
      <w:r w:rsidR="00BB609E">
        <w:rPr>
          <w:rFonts w:ascii="Arial" w:hAnsi="Arial" w:cs="Arial"/>
        </w:rPr>
        <w:t>…………………</w:t>
      </w:r>
      <w:proofErr w:type="gramStart"/>
      <w:r w:rsidR="00BB609E">
        <w:rPr>
          <w:rFonts w:ascii="Arial" w:hAnsi="Arial" w:cs="Arial"/>
        </w:rPr>
        <w:t>…….</w:t>
      </w:r>
      <w:proofErr w:type="gramEnd"/>
      <w:r>
        <w:rPr>
          <w:rFonts w:ascii="Arial" w:hAnsi="Arial" w:cs="Arial"/>
        </w:rPr>
        <w:t xml:space="preserve">korun-českých) </w:t>
      </w:r>
      <w:r w:rsidR="00BE559E">
        <w:rPr>
          <w:rFonts w:ascii="Arial" w:hAnsi="Arial" w:cs="Arial"/>
        </w:rPr>
        <w:t>pro</w:t>
      </w:r>
      <w:r>
        <w:rPr>
          <w:rFonts w:ascii="Arial" w:hAnsi="Arial" w:cs="Arial"/>
        </w:rPr>
        <w:t xml:space="preserve"> </w:t>
      </w:r>
      <w:r w:rsidR="00BB609E">
        <w:rPr>
          <w:rFonts w:ascii="Arial" w:hAnsi="Arial" w:cs="Arial"/>
        </w:rPr>
        <w:t xml:space="preserve">…… </w:t>
      </w:r>
      <w:r>
        <w:rPr>
          <w:rFonts w:ascii="Arial" w:hAnsi="Arial" w:cs="Arial"/>
        </w:rPr>
        <w:t xml:space="preserve">přípojky, a to </w:t>
      </w:r>
      <w:r w:rsidR="00F14122" w:rsidRPr="00F14122">
        <w:rPr>
          <w:rFonts w:ascii="Arial" w:hAnsi="Arial" w:cs="Arial"/>
          <w:i/>
          <w:iCs/>
        </w:rPr>
        <w:t>(např.</w:t>
      </w:r>
      <w:r w:rsidR="00F14122">
        <w:rPr>
          <w:rFonts w:ascii="Arial" w:hAnsi="Arial" w:cs="Arial"/>
        </w:rPr>
        <w:t xml:space="preserve"> </w:t>
      </w:r>
      <w:r w:rsidRPr="00F14122">
        <w:rPr>
          <w:rFonts w:ascii="Arial" w:hAnsi="Arial" w:cs="Arial"/>
          <w:i/>
          <w:iCs/>
        </w:rPr>
        <w:t>vodovodní</w:t>
      </w:r>
      <w:r w:rsidR="00871CFF" w:rsidRPr="00F14122">
        <w:rPr>
          <w:rFonts w:ascii="Arial" w:hAnsi="Arial" w:cs="Arial"/>
          <w:i/>
          <w:iCs/>
        </w:rPr>
        <w:t xml:space="preserve"> a</w:t>
      </w:r>
      <w:r w:rsidRPr="00F14122">
        <w:rPr>
          <w:rFonts w:ascii="Arial" w:hAnsi="Arial" w:cs="Arial"/>
          <w:i/>
          <w:iCs/>
        </w:rPr>
        <w:t xml:space="preserve"> kanalizační</w:t>
      </w:r>
      <w:r w:rsidR="00F14122">
        <w:rPr>
          <w:rFonts w:ascii="Arial" w:hAnsi="Arial" w:cs="Arial"/>
          <w:i/>
          <w:iCs/>
        </w:rPr>
        <w:t>)</w:t>
      </w:r>
      <w:r>
        <w:rPr>
          <w:rFonts w:ascii="Arial" w:hAnsi="Arial" w:cs="Arial"/>
        </w:rPr>
        <w:t xml:space="preserve">. Celá částka byla uhrazena </w:t>
      </w:r>
      <w:r w:rsidR="00BE559E">
        <w:rPr>
          <w:rFonts w:ascii="Arial" w:hAnsi="Arial" w:cs="Arial"/>
        </w:rPr>
        <w:t xml:space="preserve">v hotovosti </w:t>
      </w:r>
      <w:r>
        <w:rPr>
          <w:rFonts w:ascii="Arial" w:hAnsi="Arial" w:cs="Arial"/>
        </w:rPr>
        <w:t xml:space="preserve">Povinnému z věcného břemene dne </w:t>
      </w:r>
      <w:r w:rsidR="00D75CE2">
        <w:rPr>
          <w:rFonts w:ascii="Arial" w:hAnsi="Arial" w:cs="Arial"/>
        </w:rPr>
        <w:t>………………</w:t>
      </w:r>
      <w:proofErr w:type="gramStart"/>
      <w:r w:rsidR="00D75CE2">
        <w:rPr>
          <w:rFonts w:ascii="Arial" w:hAnsi="Arial" w:cs="Arial"/>
        </w:rPr>
        <w:t>…….</w:t>
      </w:r>
      <w:proofErr w:type="gramEnd"/>
      <w:r>
        <w:rPr>
          <w:rFonts w:ascii="Arial" w:hAnsi="Arial" w:cs="Arial"/>
        </w:rPr>
        <w:t>, což obě strany potvrzují svými níže uvedenými podpisy.</w:t>
      </w:r>
    </w:p>
    <w:p w14:paraId="48AD3A56" w14:textId="4204A121" w:rsidR="00816808" w:rsidRDefault="00816808" w:rsidP="000D55FC">
      <w:pPr>
        <w:spacing w:line="240" w:lineRule="auto"/>
        <w:contextualSpacing/>
        <w:jc w:val="both"/>
        <w:rPr>
          <w:rFonts w:ascii="Arial" w:hAnsi="Arial" w:cs="Arial"/>
        </w:rPr>
      </w:pPr>
    </w:p>
    <w:p w14:paraId="46A63FB0" w14:textId="2C58DE99" w:rsidR="00706BEA" w:rsidRDefault="00706BEA" w:rsidP="000D55FC">
      <w:pPr>
        <w:spacing w:line="240" w:lineRule="auto"/>
        <w:contextualSpacing/>
        <w:jc w:val="both"/>
        <w:rPr>
          <w:rFonts w:ascii="Arial" w:hAnsi="Arial" w:cs="Arial"/>
        </w:rPr>
      </w:pPr>
      <w:r>
        <w:rPr>
          <w:rFonts w:ascii="Arial" w:hAnsi="Arial" w:cs="Arial"/>
        </w:rPr>
        <w:t>Návrh na vklad práva odpovídajícímu věcnému břemeni do příslušného katastru nemovitostí se zavazuj</w:t>
      </w:r>
      <w:r w:rsidR="00F14122">
        <w:rPr>
          <w:rFonts w:ascii="Arial" w:hAnsi="Arial" w:cs="Arial"/>
        </w:rPr>
        <w:t>e</w:t>
      </w:r>
      <w:r>
        <w:rPr>
          <w:rFonts w:ascii="Arial" w:hAnsi="Arial" w:cs="Arial"/>
        </w:rPr>
        <w:t xml:space="preserve"> podat Oprávněn</w:t>
      </w:r>
      <w:r w:rsidR="00F14122">
        <w:rPr>
          <w:rFonts w:ascii="Arial" w:hAnsi="Arial" w:cs="Arial"/>
        </w:rPr>
        <w:t>ý</w:t>
      </w:r>
      <w:r>
        <w:rPr>
          <w:rFonts w:ascii="Arial" w:hAnsi="Arial" w:cs="Arial"/>
        </w:rPr>
        <w:t xml:space="preserve"> z věcného břemene. K úhradě poplatku za vkladové řízení </w:t>
      </w:r>
      <w:r>
        <w:rPr>
          <w:rFonts w:ascii="Arial" w:hAnsi="Arial" w:cs="Arial"/>
        </w:rPr>
        <w:br/>
        <w:t xml:space="preserve">i k podání návrhu na vklad práva odpovídajícího věcnému břemeni dle této smlouvy </w:t>
      </w:r>
      <w:r>
        <w:rPr>
          <w:rFonts w:ascii="Arial" w:hAnsi="Arial" w:cs="Arial"/>
        </w:rPr>
        <w:br/>
        <w:t>se zavazuj</w:t>
      </w:r>
      <w:r w:rsidR="00F14122">
        <w:rPr>
          <w:rFonts w:ascii="Arial" w:hAnsi="Arial" w:cs="Arial"/>
        </w:rPr>
        <w:t>e</w:t>
      </w:r>
      <w:r>
        <w:rPr>
          <w:rFonts w:ascii="Arial" w:hAnsi="Arial" w:cs="Arial"/>
        </w:rPr>
        <w:t xml:space="preserve"> Oprávněn</w:t>
      </w:r>
      <w:r w:rsidR="00F14122">
        <w:rPr>
          <w:rFonts w:ascii="Arial" w:hAnsi="Arial" w:cs="Arial"/>
        </w:rPr>
        <w:t>ý</w:t>
      </w:r>
      <w:r>
        <w:rPr>
          <w:rFonts w:ascii="Arial" w:hAnsi="Arial" w:cs="Arial"/>
        </w:rPr>
        <w:t xml:space="preserve"> z věcného břemene.</w:t>
      </w:r>
    </w:p>
    <w:p w14:paraId="6786FC73" w14:textId="408FBB8B" w:rsidR="00706BEA" w:rsidRDefault="00706BEA" w:rsidP="000D55FC">
      <w:pPr>
        <w:spacing w:line="240" w:lineRule="auto"/>
        <w:contextualSpacing/>
        <w:jc w:val="both"/>
        <w:rPr>
          <w:rFonts w:ascii="Arial" w:hAnsi="Arial" w:cs="Arial"/>
        </w:rPr>
      </w:pPr>
    </w:p>
    <w:p w14:paraId="651A8F52" w14:textId="33F8E52F" w:rsidR="00706BEA" w:rsidRDefault="00706BEA" w:rsidP="000D55FC">
      <w:pPr>
        <w:spacing w:line="240" w:lineRule="auto"/>
        <w:contextualSpacing/>
        <w:jc w:val="both"/>
        <w:rPr>
          <w:rFonts w:ascii="Arial" w:hAnsi="Arial" w:cs="Arial"/>
        </w:rPr>
      </w:pPr>
      <w:r>
        <w:rPr>
          <w:rFonts w:ascii="Arial" w:hAnsi="Arial" w:cs="Arial"/>
        </w:rPr>
        <w:t>Věcné břemeno (služebnost inženýrské sítě) vzniká v souladu s § 1262 zákona č. 89/2012 Sb. zápisem do katastru nemovitostí.</w:t>
      </w:r>
    </w:p>
    <w:p w14:paraId="6EB3C471" w14:textId="77777777" w:rsidR="000D55FC" w:rsidRDefault="000D55FC" w:rsidP="000D55FC">
      <w:pPr>
        <w:spacing w:line="240" w:lineRule="auto"/>
        <w:contextualSpacing/>
        <w:jc w:val="center"/>
        <w:rPr>
          <w:rFonts w:ascii="Arial" w:hAnsi="Arial" w:cs="Arial"/>
          <w:b/>
        </w:rPr>
      </w:pPr>
    </w:p>
    <w:p w14:paraId="0184147F" w14:textId="554742D5" w:rsidR="000D55FC" w:rsidRDefault="000D55FC" w:rsidP="000D55FC">
      <w:pPr>
        <w:spacing w:line="240" w:lineRule="auto"/>
        <w:contextualSpacing/>
        <w:jc w:val="center"/>
        <w:rPr>
          <w:rFonts w:ascii="Arial" w:hAnsi="Arial" w:cs="Arial"/>
          <w:b/>
          <w:sz w:val="24"/>
          <w:szCs w:val="24"/>
        </w:rPr>
      </w:pPr>
      <w:r w:rsidRPr="00706BEA">
        <w:rPr>
          <w:rFonts w:ascii="Arial" w:hAnsi="Arial" w:cs="Arial"/>
          <w:b/>
          <w:sz w:val="24"/>
          <w:szCs w:val="24"/>
        </w:rPr>
        <w:t>Článek IV.</w:t>
      </w:r>
    </w:p>
    <w:p w14:paraId="29DBC8A9" w14:textId="1939BE6B" w:rsidR="00706BEA" w:rsidRPr="00706BEA" w:rsidRDefault="00706BEA" w:rsidP="000D55FC">
      <w:pPr>
        <w:spacing w:line="240" w:lineRule="auto"/>
        <w:contextualSpacing/>
        <w:jc w:val="center"/>
        <w:rPr>
          <w:rFonts w:ascii="Arial" w:hAnsi="Arial" w:cs="Arial"/>
          <w:b/>
          <w:sz w:val="24"/>
          <w:szCs w:val="24"/>
        </w:rPr>
      </w:pPr>
      <w:r>
        <w:rPr>
          <w:rFonts w:ascii="Arial" w:hAnsi="Arial" w:cs="Arial"/>
          <w:b/>
          <w:sz w:val="24"/>
          <w:szCs w:val="24"/>
        </w:rPr>
        <w:t>Závěrečná ustanovení</w:t>
      </w:r>
    </w:p>
    <w:p w14:paraId="4312FFEA" w14:textId="6C4208A7" w:rsidR="000D55FC" w:rsidRPr="000D55FC" w:rsidRDefault="000D55FC" w:rsidP="000D55FC">
      <w:pPr>
        <w:spacing w:line="240" w:lineRule="auto"/>
        <w:contextualSpacing/>
        <w:jc w:val="center"/>
        <w:rPr>
          <w:rFonts w:ascii="Arial" w:hAnsi="Arial" w:cs="Arial"/>
          <w:b/>
          <w:sz w:val="10"/>
          <w:szCs w:val="10"/>
        </w:rPr>
      </w:pPr>
    </w:p>
    <w:p w14:paraId="5D999006" w14:textId="56173DAB" w:rsidR="000D55FC" w:rsidRDefault="00706BEA" w:rsidP="00706BEA">
      <w:pPr>
        <w:spacing w:line="240" w:lineRule="auto"/>
        <w:contextualSpacing/>
        <w:jc w:val="both"/>
        <w:rPr>
          <w:rFonts w:ascii="Arial" w:hAnsi="Arial" w:cs="Arial"/>
        </w:rPr>
      </w:pPr>
      <w:r>
        <w:rPr>
          <w:rFonts w:ascii="Arial" w:hAnsi="Arial" w:cs="Arial"/>
        </w:rPr>
        <w:t>Práva a povinnosti vysloveně neupravené touto smlouvou se řídí právním řádem České republiky, zejména pak příslušnými ustanovením zákona č. 89/2012 Sb., Občanský zákoník v platném znění.</w:t>
      </w:r>
    </w:p>
    <w:p w14:paraId="54A5B026" w14:textId="73637246" w:rsidR="00706BEA" w:rsidRDefault="00706BEA" w:rsidP="00706BEA">
      <w:pPr>
        <w:spacing w:line="240" w:lineRule="auto"/>
        <w:contextualSpacing/>
        <w:jc w:val="both"/>
        <w:rPr>
          <w:rFonts w:ascii="Arial" w:hAnsi="Arial" w:cs="Arial"/>
        </w:rPr>
      </w:pPr>
    </w:p>
    <w:p w14:paraId="4923EAC7" w14:textId="15DF9989" w:rsidR="00706BEA" w:rsidRDefault="00706BEA" w:rsidP="00706BEA">
      <w:pPr>
        <w:spacing w:line="240" w:lineRule="auto"/>
        <w:contextualSpacing/>
        <w:jc w:val="both"/>
        <w:rPr>
          <w:rFonts w:ascii="Arial" w:hAnsi="Arial" w:cs="Arial"/>
        </w:rPr>
      </w:pPr>
      <w:r>
        <w:rPr>
          <w:rFonts w:ascii="Arial" w:hAnsi="Arial" w:cs="Arial"/>
        </w:rPr>
        <w:t>Jestliže se nějaké ujednání z této smlouvy stane neplatným, neúčinným nebo nevymahatelným, není tím dotčena platnost, účinnost nebo vymahatelnost ostatních ujednání této smlouvy. V takovém případě se smluvní strany výslovně zavazují, že neplatné, neúčinné nebo nevymahatelné ujednání této smlouvy bez zbytečných průtahů nahradí takovým platným, účinným nebo vymahatelným ujednáním, které nejlépe odpovídá smyslu původního neplatného, neúčinného nebo nevymahatelného ujednání.</w:t>
      </w:r>
    </w:p>
    <w:p w14:paraId="3E11CCA6" w14:textId="4BE4D8C4" w:rsidR="00706BEA" w:rsidRDefault="00706BEA" w:rsidP="00706BEA">
      <w:pPr>
        <w:spacing w:line="240" w:lineRule="auto"/>
        <w:contextualSpacing/>
        <w:jc w:val="both"/>
        <w:rPr>
          <w:rFonts w:ascii="Arial" w:hAnsi="Arial" w:cs="Arial"/>
        </w:rPr>
      </w:pPr>
    </w:p>
    <w:p w14:paraId="255CB697" w14:textId="32C2179D" w:rsidR="00706BEA" w:rsidRDefault="00706BEA" w:rsidP="00706BEA">
      <w:pPr>
        <w:spacing w:line="240" w:lineRule="auto"/>
        <w:contextualSpacing/>
        <w:jc w:val="both"/>
        <w:rPr>
          <w:rFonts w:ascii="Arial" w:hAnsi="Arial" w:cs="Arial"/>
        </w:rPr>
      </w:pPr>
      <w:r>
        <w:rPr>
          <w:rFonts w:ascii="Arial" w:hAnsi="Arial" w:cs="Arial"/>
        </w:rPr>
        <w:t>Smluvní strany si vzájemně prohlašují, že jejich způsobilost a volnost uzavřít tuto smlouvu, jakož i způsobilost ke všem souvisejícím právním jednáním není nijak omezena ani vyloučena.</w:t>
      </w:r>
    </w:p>
    <w:p w14:paraId="5B10ABD7" w14:textId="299D2DB9" w:rsidR="00706BEA" w:rsidRDefault="00706BEA" w:rsidP="00706BEA">
      <w:pPr>
        <w:spacing w:line="240" w:lineRule="auto"/>
        <w:contextualSpacing/>
        <w:jc w:val="both"/>
        <w:rPr>
          <w:rFonts w:ascii="Arial" w:hAnsi="Arial" w:cs="Arial"/>
        </w:rPr>
      </w:pPr>
    </w:p>
    <w:p w14:paraId="0DEFEB26" w14:textId="671C6063" w:rsidR="00706BEA" w:rsidRDefault="00706BEA" w:rsidP="00706BEA">
      <w:pPr>
        <w:spacing w:line="240" w:lineRule="auto"/>
        <w:contextualSpacing/>
        <w:jc w:val="both"/>
        <w:rPr>
          <w:rFonts w:ascii="Arial" w:hAnsi="Arial" w:cs="Arial"/>
        </w:rPr>
      </w:pPr>
      <w:r>
        <w:rPr>
          <w:rFonts w:ascii="Arial" w:hAnsi="Arial" w:cs="Arial"/>
        </w:rPr>
        <w:t>Veškeré změny nebo doplňky této smlouvy musí být vyhotoveny ve formě písemných a očíslovaných dodatků.</w:t>
      </w:r>
    </w:p>
    <w:p w14:paraId="46AAAA7A" w14:textId="1C5AF578" w:rsidR="00706BEA" w:rsidRDefault="00706BEA" w:rsidP="00706BEA">
      <w:pPr>
        <w:spacing w:line="240" w:lineRule="auto"/>
        <w:contextualSpacing/>
        <w:jc w:val="both"/>
        <w:rPr>
          <w:rFonts w:ascii="Arial" w:hAnsi="Arial" w:cs="Arial"/>
        </w:rPr>
      </w:pPr>
    </w:p>
    <w:p w14:paraId="6887CCB1" w14:textId="03BD10A6" w:rsidR="00706BEA" w:rsidRDefault="00706BEA" w:rsidP="00706BEA">
      <w:pPr>
        <w:spacing w:line="240" w:lineRule="auto"/>
        <w:contextualSpacing/>
        <w:jc w:val="both"/>
        <w:rPr>
          <w:rFonts w:ascii="Arial" w:hAnsi="Arial" w:cs="Arial"/>
        </w:rPr>
      </w:pPr>
      <w:r>
        <w:rPr>
          <w:rFonts w:ascii="Arial" w:hAnsi="Arial" w:cs="Arial"/>
        </w:rPr>
        <w:t>Smluvní strany</w:t>
      </w:r>
      <w:r w:rsidR="00BE559E">
        <w:rPr>
          <w:rFonts w:ascii="Arial" w:hAnsi="Arial" w:cs="Arial"/>
        </w:rPr>
        <w:t xml:space="preserve"> této smlouvy prohlašují, že tato smlouva byla sepsána podle jejich pravé a svobodné vůle a na základě toho připojují své podpisy.</w:t>
      </w:r>
    </w:p>
    <w:p w14:paraId="073463B6" w14:textId="7FE1E174" w:rsidR="00BE559E" w:rsidRDefault="00BE559E" w:rsidP="00706BEA">
      <w:pPr>
        <w:spacing w:line="240" w:lineRule="auto"/>
        <w:contextualSpacing/>
        <w:jc w:val="both"/>
        <w:rPr>
          <w:rFonts w:ascii="Arial" w:hAnsi="Arial" w:cs="Arial"/>
        </w:rPr>
      </w:pPr>
    </w:p>
    <w:p w14:paraId="17932304" w14:textId="3A3FC81B" w:rsidR="00BE559E" w:rsidRDefault="00BE559E" w:rsidP="00706BEA">
      <w:pPr>
        <w:spacing w:line="240" w:lineRule="auto"/>
        <w:contextualSpacing/>
        <w:jc w:val="both"/>
        <w:rPr>
          <w:rFonts w:ascii="Arial" w:hAnsi="Arial" w:cs="Arial"/>
        </w:rPr>
      </w:pPr>
      <w:r>
        <w:rPr>
          <w:rFonts w:ascii="Arial" w:hAnsi="Arial" w:cs="Arial"/>
        </w:rPr>
        <w:t>Smlouva se vyhotovuje ve čtyřech (4) vyhotoveních, z nichž jedno s úředně ověřenými podpisy bude použito pro řízení u příslušného katastrálního úřadu. Dále každý účastník obdrží jedno vyhotovení.</w:t>
      </w:r>
    </w:p>
    <w:p w14:paraId="28317E44" w14:textId="77777777" w:rsidR="00144B82" w:rsidRDefault="00144B82" w:rsidP="000D55FC">
      <w:pPr>
        <w:spacing w:line="240" w:lineRule="auto"/>
        <w:contextualSpacing/>
        <w:jc w:val="both"/>
        <w:rPr>
          <w:rFonts w:ascii="Arial" w:hAnsi="Arial" w:cs="Arial"/>
        </w:rPr>
      </w:pPr>
    </w:p>
    <w:p w14:paraId="5396D86F" w14:textId="7C06B3ED" w:rsidR="000D55FC" w:rsidRDefault="000D55FC" w:rsidP="000D55FC">
      <w:pPr>
        <w:spacing w:line="240" w:lineRule="auto"/>
        <w:contextualSpacing/>
        <w:jc w:val="both"/>
        <w:rPr>
          <w:rFonts w:ascii="Arial" w:hAnsi="Arial" w:cs="Arial"/>
        </w:rPr>
      </w:pPr>
      <w:r>
        <w:rPr>
          <w:rFonts w:ascii="Arial" w:hAnsi="Arial" w:cs="Arial"/>
        </w:rPr>
        <w:t>Tato smlouva nabývá platnosti a účinnosti dnem připojení podpisu poslední smluvní stranou.</w:t>
      </w:r>
    </w:p>
    <w:p w14:paraId="5CFA00AD" w14:textId="77777777" w:rsidR="000D55FC" w:rsidRDefault="000D55FC" w:rsidP="000D55FC">
      <w:pPr>
        <w:spacing w:line="240" w:lineRule="auto"/>
        <w:contextualSpacing/>
        <w:jc w:val="both"/>
        <w:rPr>
          <w:rFonts w:ascii="Arial" w:hAnsi="Arial" w:cs="Arial"/>
        </w:rPr>
      </w:pPr>
    </w:p>
    <w:p w14:paraId="7DF8CB54" w14:textId="2878081C" w:rsidR="000D55FC" w:rsidRDefault="000D55FC" w:rsidP="000D55FC">
      <w:pPr>
        <w:spacing w:line="240" w:lineRule="auto"/>
        <w:contextualSpacing/>
        <w:jc w:val="both"/>
        <w:rPr>
          <w:rFonts w:ascii="Arial" w:hAnsi="Arial" w:cs="Arial"/>
        </w:rPr>
      </w:pPr>
      <w:r>
        <w:rPr>
          <w:rFonts w:ascii="Arial" w:hAnsi="Arial" w:cs="Arial"/>
        </w:rPr>
        <w:t xml:space="preserve">Uzavření smlouvy ve smyslu § 41 zákona č. 128/2000 Sb., o obcích je v souladu s usnesením rady města Nýřany č. </w:t>
      </w:r>
      <w:r w:rsidR="00F14122">
        <w:rPr>
          <w:rFonts w:ascii="Arial" w:hAnsi="Arial" w:cs="Arial"/>
        </w:rPr>
        <w:t>61</w:t>
      </w:r>
      <w:r>
        <w:rPr>
          <w:rFonts w:ascii="Arial" w:hAnsi="Arial" w:cs="Arial"/>
        </w:rPr>
        <w:t xml:space="preserve"> ze dne </w:t>
      </w:r>
      <w:r w:rsidR="00F14122">
        <w:rPr>
          <w:rFonts w:ascii="Arial" w:hAnsi="Arial" w:cs="Arial"/>
        </w:rPr>
        <w:t>12</w:t>
      </w:r>
      <w:r>
        <w:rPr>
          <w:rFonts w:ascii="Arial" w:hAnsi="Arial" w:cs="Arial"/>
        </w:rPr>
        <w:t>.</w:t>
      </w:r>
      <w:r w:rsidR="00F14122">
        <w:rPr>
          <w:rFonts w:ascii="Arial" w:hAnsi="Arial" w:cs="Arial"/>
        </w:rPr>
        <w:t>4</w:t>
      </w:r>
      <w:r>
        <w:rPr>
          <w:rFonts w:ascii="Arial" w:hAnsi="Arial" w:cs="Arial"/>
        </w:rPr>
        <w:t>.20</w:t>
      </w:r>
      <w:r w:rsidR="00F14122">
        <w:rPr>
          <w:rFonts w:ascii="Arial" w:hAnsi="Arial" w:cs="Arial"/>
        </w:rPr>
        <w:t>2</w:t>
      </w:r>
      <w:r>
        <w:rPr>
          <w:rFonts w:ascii="Arial" w:hAnsi="Arial" w:cs="Arial"/>
        </w:rPr>
        <w:t>1.</w:t>
      </w:r>
    </w:p>
    <w:p w14:paraId="2591EA78" w14:textId="69DCC60C" w:rsidR="00871CFF" w:rsidRDefault="00871CFF" w:rsidP="000D55FC">
      <w:pPr>
        <w:spacing w:line="240" w:lineRule="auto"/>
        <w:contextualSpacing/>
        <w:jc w:val="both"/>
        <w:rPr>
          <w:rFonts w:ascii="Arial" w:hAnsi="Arial" w:cs="Arial"/>
        </w:rPr>
      </w:pPr>
    </w:p>
    <w:p w14:paraId="55A6AD00" w14:textId="2A2B2888" w:rsidR="00871CFF" w:rsidRDefault="00871CFF" w:rsidP="000D55FC">
      <w:pPr>
        <w:spacing w:line="240" w:lineRule="auto"/>
        <w:contextualSpacing/>
        <w:jc w:val="both"/>
        <w:rPr>
          <w:rFonts w:ascii="Arial" w:hAnsi="Arial" w:cs="Arial"/>
        </w:rPr>
      </w:pPr>
      <w:r>
        <w:rPr>
          <w:rFonts w:ascii="Arial" w:hAnsi="Arial" w:cs="Arial"/>
        </w:rPr>
        <w:t>Nedílnou součástí této smlouvy je příloha č. 1:</w:t>
      </w:r>
    </w:p>
    <w:p w14:paraId="54BEC38B" w14:textId="118061DF" w:rsidR="00871CFF" w:rsidRPr="003B27AC" w:rsidRDefault="00F14122" w:rsidP="00871CFF">
      <w:pPr>
        <w:pStyle w:val="Odstavecseseznamem"/>
        <w:numPr>
          <w:ilvl w:val="0"/>
          <w:numId w:val="14"/>
        </w:numPr>
        <w:spacing w:line="240" w:lineRule="auto"/>
        <w:jc w:val="both"/>
        <w:rPr>
          <w:rFonts w:ascii="Arial" w:hAnsi="Arial" w:cs="Arial"/>
          <w:bCs/>
        </w:rPr>
      </w:pPr>
      <w:r w:rsidRPr="00F14122">
        <w:rPr>
          <w:rFonts w:ascii="Arial" w:hAnsi="Arial" w:cs="Arial"/>
          <w:i/>
          <w:iCs/>
        </w:rPr>
        <w:t>(</w:t>
      </w:r>
      <w:r>
        <w:rPr>
          <w:rFonts w:ascii="Arial" w:hAnsi="Arial" w:cs="Arial"/>
          <w:i/>
          <w:iCs/>
        </w:rPr>
        <w:t>např. K</w:t>
      </w:r>
      <w:r w:rsidR="00871CFF" w:rsidRPr="00F14122">
        <w:rPr>
          <w:rFonts w:ascii="Arial" w:hAnsi="Arial" w:cs="Arial"/>
          <w:i/>
          <w:iCs/>
        </w:rPr>
        <w:t>analizační a vodovodní přípojka</w:t>
      </w:r>
      <w:r w:rsidRPr="00F14122">
        <w:rPr>
          <w:rFonts w:ascii="Arial" w:hAnsi="Arial" w:cs="Arial"/>
          <w:i/>
          <w:iCs/>
        </w:rPr>
        <w:t>)</w:t>
      </w:r>
      <w:r w:rsidR="00871CFF" w:rsidRPr="00871CFF">
        <w:rPr>
          <w:rFonts w:ascii="Arial" w:hAnsi="Arial" w:cs="Arial"/>
        </w:rPr>
        <w:t xml:space="preserve"> </w:t>
      </w:r>
      <w:r w:rsidR="00D75CE2">
        <w:rPr>
          <w:rFonts w:ascii="Arial" w:hAnsi="Arial" w:cs="Arial"/>
        </w:rPr>
        <w:t>…………………</w:t>
      </w:r>
      <w:proofErr w:type="gramStart"/>
      <w:r w:rsidR="00D75CE2">
        <w:rPr>
          <w:rFonts w:ascii="Arial" w:hAnsi="Arial" w:cs="Arial"/>
        </w:rPr>
        <w:t>…….</w:t>
      </w:r>
      <w:proofErr w:type="gramEnd"/>
      <w:r w:rsidR="00D75CE2">
        <w:rPr>
          <w:rFonts w:ascii="Arial" w:hAnsi="Arial" w:cs="Arial"/>
        </w:rPr>
        <w:t>.</w:t>
      </w:r>
      <w:r w:rsidR="00871CFF" w:rsidRPr="00871CFF">
        <w:rPr>
          <w:rFonts w:ascii="Arial" w:hAnsi="Arial" w:cs="Arial"/>
        </w:rPr>
        <w:t xml:space="preserve"> – zaměření skutečného provedení stavby </w:t>
      </w:r>
      <w:r w:rsidRPr="00F14122">
        <w:rPr>
          <w:rFonts w:ascii="Arial" w:hAnsi="Arial" w:cs="Arial"/>
          <w:i/>
          <w:iCs/>
        </w:rPr>
        <w:t>(</w:t>
      </w:r>
      <w:r w:rsidR="00871CFF" w:rsidRPr="00F14122">
        <w:rPr>
          <w:rFonts w:ascii="Arial" w:hAnsi="Arial" w:cs="Arial"/>
          <w:i/>
          <w:iCs/>
        </w:rPr>
        <w:t>vodovodu a kanalizace</w:t>
      </w:r>
      <w:r w:rsidRPr="00F14122">
        <w:rPr>
          <w:rFonts w:ascii="Arial" w:hAnsi="Arial" w:cs="Arial"/>
          <w:i/>
          <w:iCs/>
        </w:rPr>
        <w:t>)</w:t>
      </w:r>
      <w:r w:rsidR="000B5197">
        <w:rPr>
          <w:rFonts w:ascii="Arial" w:hAnsi="Arial" w:cs="Arial"/>
        </w:rPr>
        <w:t xml:space="preserve"> </w:t>
      </w:r>
      <w:r w:rsidR="000B5197" w:rsidRPr="003B27AC">
        <w:rPr>
          <w:rFonts w:ascii="Arial" w:hAnsi="Arial" w:cs="Arial"/>
          <w:bCs/>
        </w:rPr>
        <w:t xml:space="preserve">(Technická zpráva, č. protokolu </w:t>
      </w:r>
      <w:r w:rsidR="00D75CE2">
        <w:rPr>
          <w:rFonts w:ascii="Arial" w:hAnsi="Arial" w:cs="Arial"/>
          <w:bCs/>
        </w:rPr>
        <w:t>…………………</w:t>
      </w:r>
      <w:proofErr w:type="gramStart"/>
      <w:r w:rsidR="00D75CE2">
        <w:rPr>
          <w:rFonts w:ascii="Arial" w:hAnsi="Arial" w:cs="Arial"/>
          <w:bCs/>
        </w:rPr>
        <w:t>…….</w:t>
      </w:r>
      <w:proofErr w:type="gramEnd"/>
      <w:r w:rsidR="00D75CE2">
        <w:rPr>
          <w:rFonts w:ascii="Arial" w:hAnsi="Arial" w:cs="Arial"/>
          <w:bCs/>
        </w:rPr>
        <w:t>.</w:t>
      </w:r>
      <w:r w:rsidR="000B5197" w:rsidRPr="003B27AC">
        <w:rPr>
          <w:rFonts w:ascii="Arial" w:hAnsi="Arial" w:cs="Arial"/>
          <w:bCs/>
        </w:rPr>
        <w:t>)</w:t>
      </w:r>
    </w:p>
    <w:p w14:paraId="4C9D5797" w14:textId="39FA4984" w:rsidR="000D55FC" w:rsidRPr="000B5197" w:rsidRDefault="000D55FC" w:rsidP="000D55FC">
      <w:pPr>
        <w:spacing w:line="240" w:lineRule="auto"/>
        <w:ind w:left="705" w:hanging="705"/>
        <w:contextualSpacing/>
        <w:jc w:val="both"/>
        <w:rPr>
          <w:rFonts w:ascii="Arial" w:hAnsi="Arial" w:cs="Arial"/>
          <w:b/>
        </w:rPr>
      </w:pPr>
    </w:p>
    <w:p w14:paraId="51E31A81" w14:textId="77777777" w:rsidR="00871CFF" w:rsidRPr="000B5197" w:rsidRDefault="00871CFF" w:rsidP="000D55FC">
      <w:pPr>
        <w:spacing w:line="240" w:lineRule="auto"/>
        <w:ind w:left="705" w:hanging="705"/>
        <w:contextualSpacing/>
        <w:jc w:val="both"/>
        <w:rPr>
          <w:rFonts w:ascii="Arial" w:hAnsi="Arial" w:cs="Arial"/>
          <w:b/>
        </w:rPr>
      </w:pPr>
    </w:p>
    <w:p w14:paraId="4B362248" w14:textId="77777777" w:rsidR="00E17307" w:rsidRPr="00031821" w:rsidRDefault="00E17307" w:rsidP="000D55FC">
      <w:pPr>
        <w:spacing w:line="240" w:lineRule="auto"/>
        <w:ind w:left="705" w:hanging="705"/>
        <w:contextualSpacing/>
        <w:jc w:val="both"/>
        <w:rPr>
          <w:rFonts w:ascii="Arial" w:hAnsi="Arial" w:cs="Arial"/>
        </w:rPr>
      </w:pPr>
    </w:p>
    <w:p w14:paraId="76CE099B" w14:textId="77777777" w:rsidR="00E17307" w:rsidRPr="00031821" w:rsidRDefault="00E17307" w:rsidP="000D55FC">
      <w:pPr>
        <w:spacing w:line="240" w:lineRule="auto"/>
        <w:ind w:left="705" w:hanging="705"/>
        <w:contextualSpacing/>
        <w:jc w:val="both"/>
        <w:rPr>
          <w:rFonts w:ascii="Arial" w:hAnsi="Arial" w:cs="Arial"/>
        </w:rPr>
      </w:pPr>
    </w:p>
    <w:p w14:paraId="59537D43" w14:textId="4E2B7147" w:rsidR="00E17307" w:rsidRPr="00E17307" w:rsidRDefault="00570219" w:rsidP="000D55FC">
      <w:pPr>
        <w:spacing w:line="240" w:lineRule="auto"/>
        <w:ind w:left="705" w:hanging="705"/>
        <w:contextualSpacing/>
        <w:jc w:val="both"/>
        <w:rPr>
          <w:rFonts w:ascii="Arial" w:hAnsi="Arial" w:cs="Arial"/>
          <w:sz w:val="24"/>
          <w:szCs w:val="24"/>
        </w:rPr>
      </w:pPr>
      <w:r>
        <w:rPr>
          <w:rFonts w:ascii="Arial" w:hAnsi="Arial" w:cs="Arial"/>
          <w:sz w:val="24"/>
          <w:szCs w:val="24"/>
          <w:u w:val="single"/>
        </w:rPr>
        <w:t>Povinný</w:t>
      </w:r>
      <w:r w:rsidR="000D55FC">
        <w:rPr>
          <w:rFonts w:ascii="Arial" w:hAnsi="Arial" w:cs="Arial"/>
          <w:sz w:val="24"/>
          <w:szCs w:val="24"/>
          <w:u w:val="single"/>
        </w:rPr>
        <w:t xml:space="preserve"> z věcného břemene</w:t>
      </w:r>
      <w:r w:rsidR="00FD25C3">
        <w:rPr>
          <w:rFonts w:ascii="Arial" w:hAnsi="Arial" w:cs="Arial"/>
          <w:sz w:val="24"/>
          <w:szCs w:val="24"/>
          <w:u w:val="single"/>
        </w:rPr>
        <w:t>:</w:t>
      </w:r>
      <w:r w:rsidR="00E17307">
        <w:rPr>
          <w:rFonts w:ascii="Arial" w:hAnsi="Arial" w:cs="Arial"/>
          <w:sz w:val="24"/>
          <w:szCs w:val="24"/>
        </w:rPr>
        <w:tab/>
      </w:r>
      <w:r w:rsidR="00E17307">
        <w:rPr>
          <w:rFonts w:ascii="Arial" w:hAnsi="Arial" w:cs="Arial"/>
          <w:sz w:val="24"/>
          <w:szCs w:val="24"/>
        </w:rPr>
        <w:tab/>
      </w:r>
      <w:r w:rsidR="00E17307">
        <w:rPr>
          <w:rFonts w:ascii="Arial" w:hAnsi="Arial" w:cs="Arial"/>
          <w:sz w:val="24"/>
          <w:szCs w:val="24"/>
        </w:rPr>
        <w:tab/>
      </w:r>
      <w:r w:rsidR="00E17307">
        <w:rPr>
          <w:rFonts w:ascii="Arial" w:hAnsi="Arial" w:cs="Arial"/>
          <w:sz w:val="24"/>
          <w:szCs w:val="24"/>
        </w:rPr>
        <w:tab/>
      </w:r>
      <w:r>
        <w:rPr>
          <w:rFonts w:ascii="Arial" w:hAnsi="Arial" w:cs="Arial"/>
          <w:sz w:val="24"/>
          <w:szCs w:val="24"/>
          <w:u w:val="single"/>
        </w:rPr>
        <w:t>Oprávněn</w:t>
      </w:r>
      <w:r w:rsidR="00834B5D">
        <w:rPr>
          <w:rFonts w:ascii="Arial" w:hAnsi="Arial" w:cs="Arial"/>
          <w:sz w:val="24"/>
          <w:szCs w:val="24"/>
          <w:u w:val="single"/>
        </w:rPr>
        <w:t>ý</w:t>
      </w:r>
      <w:r w:rsidR="000D55FC">
        <w:rPr>
          <w:rFonts w:ascii="Arial" w:hAnsi="Arial" w:cs="Arial"/>
          <w:sz w:val="24"/>
          <w:szCs w:val="24"/>
          <w:u w:val="single"/>
        </w:rPr>
        <w:t xml:space="preserve"> z věcného břemene</w:t>
      </w:r>
      <w:r w:rsidR="00E17307">
        <w:rPr>
          <w:rFonts w:ascii="Arial" w:hAnsi="Arial" w:cs="Arial"/>
          <w:sz w:val="24"/>
          <w:szCs w:val="24"/>
          <w:u w:val="single"/>
        </w:rPr>
        <w:t>:</w:t>
      </w:r>
    </w:p>
    <w:p w14:paraId="72F95A37" w14:textId="77777777" w:rsidR="00E17307" w:rsidRDefault="00E17307" w:rsidP="000D55FC">
      <w:pPr>
        <w:spacing w:line="240" w:lineRule="auto"/>
        <w:ind w:left="705" w:hanging="705"/>
        <w:contextualSpacing/>
        <w:jc w:val="both"/>
        <w:rPr>
          <w:rFonts w:ascii="Arial" w:hAnsi="Arial" w:cs="Arial"/>
          <w:sz w:val="24"/>
          <w:szCs w:val="24"/>
        </w:rPr>
      </w:pPr>
    </w:p>
    <w:p w14:paraId="6306D8E1" w14:textId="77777777" w:rsidR="00E17307" w:rsidRDefault="00E17307" w:rsidP="000D55FC">
      <w:pPr>
        <w:spacing w:line="240" w:lineRule="auto"/>
        <w:ind w:left="705" w:hanging="705"/>
        <w:contextualSpacing/>
        <w:jc w:val="both"/>
        <w:rPr>
          <w:rFonts w:ascii="Arial" w:hAnsi="Arial" w:cs="Arial"/>
          <w:sz w:val="24"/>
          <w:szCs w:val="24"/>
        </w:rPr>
      </w:pPr>
    </w:p>
    <w:p w14:paraId="18BB14F8" w14:textId="1E934BD5" w:rsidR="00E17307" w:rsidRDefault="00E17307" w:rsidP="000D55FC">
      <w:pPr>
        <w:spacing w:line="240" w:lineRule="auto"/>
        <w:ind w:left="705" w:hanging="705"/>
        <w:contextualSpacing/>
        <w:jc w:val="both"/>
        <w:rPr>
          <w:rFonts w:ascii="Arial" w:hAnsi="Arial" w:cs="Arial"/>
          <w:sz w:val="24"/>
          <w:szCs w:val="24"/>
        </w:rPr>
      </w:pPr>
      <w:r>
        <w:rPr>
          <w:rFonts w:ascii="Arial" w:hAnsi="Arial" w:cs="Arial"/>
          <w:sz w:val="24"/>
          <w:szCs w:val="24"/>
        </w:rPr>
        <w:t xml:space="preserve">Nýřany, dne </w:t>
      </w:r>
      <w:r w:rsidR="00D75CE2">
        <w:rPr>
          <w:rFonts w:ascii="Arial" w:hAnsi="Arial" w:cs="Arial"/>
          <w:sz w:val="24"/>
          <w:szCs w:val="24"/>
        </w:rPr>
        <w:t>………………………….</w:t>
      </w:r>
      <w:r w:rsidR="00570219">
        <w:rPr>
          <w:rFonts w:ascii="Arial" w:hAnsi="Arial" w:cs="Arial"/>
          <w:sz w:val="24"/>
          <w:szCs w:val="24"/>
        </w:rPr>
        <w:tab/>
      </w:r>
      <w:r>
        <w:rPr>
          <w:rFonts w:ascii="Arial" w:hAnsi="Arial" w:cs="Arial"/>
          <w:sz w:val="24"/>
          <w:szCs w:val="24"/>
        </w:rPr>
        <w:tab/>
      </w:r>
      <w:r>
        <w:rPr>
          <w:rFonts w:ascii="Arial" w:hAnsi="Arial" w:cs="Arial"/>
          <w:sz w:val="24"/>
          <w:szCs w:val="24"/>
        </w:rPr>
        <w:tab/>
      </w:r>
      <w:r w:rsidR="00172601">
        <w:rPr>
          <w:rFonts w:ascii="Arial" w:hAnsi="Arial" w:cs="Arial"/>
          <w:sz w:val="24"/>
          <w:szCs w:val="24"/>
        </w:rPr>
        <w:t>Nýřany</w:t>
      </w:r>
      <w:r>
        <w:rPr>
          <w:rFonts w:ascii="Arial" w:hAnsi="Arial" w:cs="Arial"/>
          <w:sz w:val="24"/>
          <w:szCs w:val="24"/>
        </w:rPr>
        <w:t>, dne</w:t>
      </w:r>
      <w:r w:rsidR="00E476DC">
        <w:rPr>
          <w:rFonts w:ascii="Arial" w:hAnsi="Arial" w:cs="Arial"/>
          <w:sz w:val="24"/>
          <w:szCs w:val="24"/>
        </w:rPr>
        <w:t xml:space="preserve"> </w:t>
      </w:r>
      <w:r w:rsidR="00D75CE2">
        <w:rPr>
          <w:rFonts w:ascii="Arial" w:hAnsi="Arial" w:cs="Arial"/>
          <w:sz w:val="24"/>
          <w:szCs w:val="24"/>
        </w:rPr>
        <w:t>………………</w:t>
      </w:r>
    </w:p>
    <w:p w14:paraId="5C2030C7" w14:textId="77777777" w:rsidR="00E17307" w:rsidRDefault="00E17307" w:rsidP="000D55FC">
      <w:pPr>
        <w:spacing w:line="240" w:lineRule="auto"/>
        <w:ind w:left="705" w:hanging="705"/>
        <w:contextualSpacing/>
        <w:jc w:val="both"/>
        <w:rPr>
          <w:rFonts w:ascii="Arial" w:hAnsi="Arial" w:cs="Arial"/>
          <w:sz w:val="24"/>
          <w:szCs w:val="24"/>
        </w:rPr>
      </w:pPr>
    </w:p>
    <w:p w14:paraId="59FC3575" w14:textId="46471D2D" w:rsidR="00E17307" w:rsidRDefault="00E17307" w:rsidP="000D55FC">
      <w:pPr>
        <w:spacing w:line="240" w:lineRule="auto"/>
        <w:ind w:left="705" w:hanging="705"/>
        <w:contextualSpacing/>
        <w:jc w:val="both"/>
        <w:rPr>
          <w:rFonts w:ascii="Arial" w:hAnsi="Arial" w:cs="Arial"/>
          <w:sz w:val="24"/>
          <w:szCs w:val="24"/>
        </w:rPr>
      </w:pPr>
    </w:p>
    <w:p w14:paraId="31372010" w14:textId="77777777" w:rsidR="00570219" w:rsidRDefault="00570219" w:rsidP="000D55FC">
      <w:pPr>
        <w:spacing w:line="240" w:lineRule="auto"/>
        <w:ind w:left="705" w:hanging="705"/>
        <w:contextualSpacing/>
        <w:jc w:val="both"/>
        <w:rPr>
          <w:rFonts w:ascii="Arial" w:hAnsi="Arial" w:cs="Arial"/>
          <w:sz w:val="24"/>
          <w:szCs w:val="24"/>
        </w:rPr>
      </w:pPr>
    </w:p>
    <w:p w14:paraId="3B9BAA50" w14:textId="77777777" w:rsidR="00E17307" w:rsidRDefault="00E17307" w:rsidP="000D55FC">
      <w:pPr>
        <w:spacing w:line="240" w:lineRule="auto"/>
        <w:ind w:left="705" w:hanging="705"/>
        <w:contextualSpacing/>
        <w:jc w:val="both"/>
        <w:rPr>
          <w:rFonts w:ascii="Arial" w:hAnsi="Arial" w:cs="Arial"/>
          <w:sz w:val="24"/>
          <w:szCs w:val="24"/>
        </w:rPr>
      </w:pPr>
    </w:p>
    <w:p w14:paraId="30DC3CCD" w14:textId="4AA0B7D6" w:rsidR="00E17307" w:rsidRDefault="00570219" w:rsidP="000D55FC">
      <w:pPr>
        <w:spacing w:line="240" w:lineRule="auto"/>
        <w:ind w:left="705" w:hanging="705"/>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C154F2E" w14:textId="0AE656F3" w:rsidR="00E17307" w:rsidRDefault="00E17307" w:rsidP="000D55FC">
      <w:pPr>
        <w:spacing w:line="240" w:lineRule="auto"/>
        <w:ind w:left="705" w:hanging="705"/>
        <w:contextualSpacing/>
        <w:jc w:val="both"/>
        <w:rPr>
          <w:rFonts w:ascii="Arial" w:hAnsi="Arial" w:cs="Arial"/>
          <w:sz w:val="24"/>
          <w:szCs w:val="24"/>
        </w:rPr>
      </w:pPr>
    </w:p>
    <w:p w14:paraId="41A25502" w14:textId="0BA4186E" w:rsidR="00570219" w:rsidRDefault="00570219" w:rsidP="000D55FC">
      <w:pPr>
        <w:spacing w:line="240" w:lineRule="auto"/>
        <w:ind w:left="705" w:hanging="705"/>
        <w:contextualSpacing/>
        <w:jc w:val="both"/>
        <w:rPr>
          <w:rFonts w:ascii="Arial" w:hAnsi="Arial" w:cs="Arial"/>
          <w:sz w:val="24"/>
          <w:szCs w:val="24"/>
        </w:rPr>
      </w:pPr>
    </w:p>
    <w:p w14:paraId="24E0270E" w14:textId="77777777" w:rsidR="00570219" w:rsidRDefault="00570219" w:rsidP="000D55FC">
      <w:pPr>
        <w:spacing w:line="240" w:lineRule="auto"/>
        <w:ind w:left="705" w:hanging="705"/>
        <w:contextualSpacing/>
        <w:jc w:val="both"/>
        <w:rPr>
          <w:rFonts w:ascii="Arial" w:hAnsi="Arial" w:cs="Arial"/>
          <w:sz w:val="24"/>
          <w:szCs w:val="24"/>
        </w:rPr>
      </w:pPr>
    </w:p>
    <w:p w14:paraId="288B4EDC" w14:textId="3EC02781" w:rsidR="00E17307" w:rsidRDefault="00E17307" w:rsidP="000D55FC">
      <w:pPr>
        <w:spacing w:line="240" w:lineRule="auto"/>
        <w:ind w:left="705" w:hanging="705"/>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035D1BC7" w14:textId="60E67A06" w:rsidR="00E17307" w:rsidRDefault="00E17307" w:rsidP="000D55FC">
      <w:pPr>
        <w:spacing w:line="240" w:lineRule="auto"/>
        <w:ind w:left="705" w:hanging="705"/>
        <w:contextualSpacing/>
        <w:jc w:val="both"/>
        <w:rPr>
          <w:rFonts w:ascii="Arial" w:hAnsi="Arial" w:cs="Arial"/>
          <w:sz w:val="24"/>
          <w:szCs w:val="24"/>
        </w:rPr>
      </w:pPr>
      <w:r>
        <w:rPr>
          <w:rFonts w:ascii="Arial" w:hAnsi="Arial" w:cs="Arial"/>
          <w:sz w:val="24"/>
          <w:szCs w:val="24"/>
        </w:rPr>
        <w:t xml:space="preserve">           Ing. </w:t>
      </w:r>
      <w:r w:rsidR="00E9057A">
        <w:rPr>
          <w:rFonts w:ascii="Arial" w:hAnsi="Arial" w:cs="Arial"/>
          <w:sz w:val="24"/>
          <w:szCs w:val="24"/>
        </w:rPr>
        <w:t>Pavlína Caisová</w:t>
      </w:r>
    </w:p>
    <w:p w14:paraId="081639F8" w14:textId="6F268799" w:rsidR="000D55FC" w:rsidRDefault="00E17307" w:rsidP="000D55FC">
      <w:pPr>
        <w:spacing w:line="240" w:lineRule="auto"/>
        <w:ind w:left="705" w:hanging="705"/>
        <w:contextualSpacing/>
        <w:jc w:val="both"/>
        <w:rPr>
          <w:rFonts w:ascii="Arial" w:hAnsi="Arial" w:cs="Arial"/>
          <w:sz w:val="24"/>
          <w:szCs w:val="24"/>
          <w:u w:val="single"/>
        </w:rPr>
      </w:pPr>
      <w:r>
        <w:rPr>
          <w:rFonts w:ascii="Arial" w:hAnsi="Arial" w:cs="Arial"/>
          <w:sz w:val="24"/>
          <w:szCs w:val="24"/>
        </w:rPr>
        <w:t xml:space="preserve">     </w:t>
      </w:r>
      <w:r w:rsidR="004F2F09">
        <w:rPr>
          <w:rFonts w:ascii="Arial" w:hAnsi="Arial" w:cs="Arial"/>
          <w:sz w:val="24"/>
          <w:szCs w:val="24"/>
        </w:rPr>
        <w:t xml:space="preserve"> </w:t>
      </w:r>
      <w:r w:rsidR="00E9057A">
        <w:rPr>
          <w:rFonts w:ascii="Arial" w:hAnsi="Arial" w:cs="Arial"/>
          <w:sz w:val="24"/>
          <w:szCs w:val="24"/>
        </w:rPr>
        <w:t xml:space="preserve">   </w:t>
      </w:r>
      <w:r>
        <w:rPr>
          <w:rFonts w:ascii="Arial" w:hAnsi="Arial" w:cs="Arial"/>
          <w:sz w:val="24"/>
          <w:szCs w:val="24"/>
        </w:rPr>
        <w:t>starost</w:t>
      </w:r>
      <w:r w:rsidR="00E9057A">
        <w:rPr>
          <w:rFonts w:ascii="Arial" w:hAnsi="Arial" w:cs="Arial"/>
          <w:sz w:val="24"/>
          <w:szCs w:val="24"/>
        </w:rPr>
        <w:t>k</w:t>
      </w:r>
      <w:r>
        <w:rPr>
          <w:rFonts w:ascii="Arial" w:hAnsi="Arial" w:cs="Arial"/>
          <w:sz w:val="24"/>
          <w:szCs w:val="24"/>
        </w:rPr>
        <w:t>a města Nýřany</w:t>
      </w:r>
      <w:r>
        <w:rPr>
          <w:rFonts w:ascii="Arial" w:hAnsi="Arial" w:cs="Arial"/>
          <w:sz w:val="24"/>
          <w:szCs w:val="24"/>
        </w:rPr>
        <w:tab/>
      </w:r>
    </w:p>
    <w:sectPr w:rsidR="000D55FC" w:rsidSect="00031821">
      <w:headerReference w:type="default" r:id="rId7"/>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6AD3" w14:textId="77777777" w:rsidR="00656711" w:rsidRDefault="00656711" w:rsidP="002A3169">
      <w:pPr>
        <w:spacing w:after="0" w:line="240" w:lineRule="auto"/>
      </w:pPr>
      <w:r>
        <w:separator/>
      </w:r>
    </w:p>
  </w:endnote>
  <w:endnote w:type="continuationSeparator" w:id="0">
    <w:p w14:paraId="3952C07A" w14:textId="77777777" w:rsidR="00656711" w:rsidRDefault="00656711" w:rsidP="002A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5A52" w14:textId="77777777" w:rsidR="00656711" w:rsidRDefault="00656711" w:rsidP="002A3169">
      <w:pPr>
        <w:spacing w:after="0" w:line="240" w:lineRule="auto"/>
      </w:pPr>
      <w:r>
        <w:separator/>
      </w:r>
    </w:p>
  </w:footnote>
  <w:footnote w:type="continuationSeparator" w:id="0">
    <w:p w14:paraId="2BD514EA" w14:textId="77777777" w:rsidR="00656711" w:rsidRDefault="00656711" w:rsidP="002A3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D08E" w14:textId="3035DA3A" w:rsidR="006A1FA9" w:rsidRPr="00570219" w:rsidRDefault="006A1FA9">
    <w:pPr>
      <w:pStyle w:val="Zhlav"/>
      <w:pBdr>
        <w:bottom w:val="single" w:sz="6" w:space="1" w:color="auto"/>
      </w:pBdr>
      <w:jc w:val="right"/>
      <w:rPr>
        <w:sz w:val="18"/>
        <w:szCs w:val="18"/>
      </w:rPr>
    </w:pPr>
    <w:r w:rsidRPr="00570219">
      <w:rPr>
        <w:sz w:val="18"/>
        <w:szCs w:val="18"/>
      </w:rPr>
      <w:t>Smlouva o</w:t>
    </w:r>
    <w:r w:rsidR="00271302" w:rsidRPr="00570219">
      <w:rPr>
        <w:sz w:val="18"/>
        <w:szCs w:val="18"/>
      </w:rPr>
      <w:t xml:space="preserve"> zřízení</w:t>
    </w:r>
    <w:r w:rsidRPr="00570219">
      <w:rPr>
        <w:sz w:val="18"/>
        <w:szCs w:val="18"/>
      </w:rPr>
      <w:t xml:space="preserve"> </w:t>
    </w:r>
    <w:r w:rsidR="00BF5F74" w:rsidRPr="00570219">
      <w:rPr>
        <w:sz w:val="18"/>
        <w:szCs w:val="18"/>
      </w:rPr>
      <w:t xml:space="preserve">věcného břemene – služebnosti (Město Nýřany x </w:t>
    </w:r>
    <w:r w:rsidR="00D75CE2">
      <w:rPr>
        <w:sz w:val="18"/>
        <w:szCs w:val="18"/>
      </w:rPr>
      <w:t xml:space="preserve">                                                                 </w:t>
    </w:r>
    <w:r w:rsidR="00570219" w:rsidRPr="00570219">
      <w:rPr>
        <w:sz w:val="18"/>
        <w:szCs w:val="18"/>
      </w:rPr>
      <w:t xml:space="preserve">         </w:t>
    </w:r>
    <w:r w:rsidR="00570219">
      <w:rPr>
        <w:sz w:val="18"/>
        <w:szCs w:val="18"/>
      </w:rPr>
      <w:t xml:space="preserve">    </w:t>
    </w:r>
    <w:r w:rsidR="00570219" w:rsidRPr="00570219">
      <w:rPr>
        <w:sz w:val="18"/>
        <w:szCs w:val="18"/>
      </w:rPr>
      <w:t xml:space="preserve">    </w:t>
    </w:r>
    <w:r w:rsidRPr="00570219">
      <w:rPr>
        <w:sz w:val="18"/>
        <w:szCs w:val="18"/>
      </w:rPr>
      <w:t xml:space="preserve">Strana č. </w:t>
    </w:r>
    <w:sdt>
      <w:sdtPr>
        <w:rPr>
          <w:sz w:val="18"/>
          <w:szCs w:val="18"/>
        </w:rPr>
        <w:id w:val="96528768"/>
        <w:docPartObj>
          <w:docPartGallery w:val="Page Numbers (Top of Page)"/>
          <w:docPartUnique/>
        </w:docPartObj>
      </w:sdtPr>
      <w:sdtEndPr/>
      <w:sdtContent>
        <w:r w:rsidRPr="00570219">
          <w:rPr>
            <w:sz w:val="18"/>
            <w:szCs w:val="18"/>
          </w:rPr>
          <w:fldChar w:fldCharType="begin"/>
        </w:r>
        <w:r w:rsidRPr="00570219">
          <w:rPr>
            <w:sz w:val="18"/>
            <w:szCs w:val="18"/>
          </w:rPr>
          <w:instrText>PAGE   \* MERGEFORMAT</w:instrText>
        </w:r>
        <w:r w:rsidRPr="00570219">
          <w:rPr>
            <w:sz w:val="18"/>
            <w:szCs w:val="18"/>
          </w:rPr>
          <w:fldChar w:fldCharType="separate"/>
        </w:r>
        <w:r w:rsidR="00B643ED">
          <w:rPr>
            <w:noProof/>
            <w:sz w:val="18"/>
            <w:szCs w:val="18"/>
          </w:rPr>
          <w:t>3</w:t>
        </w:r>
        <w:r w:rsidRPr="00570219">
          <w:rPr>
            <w:sz w:val="18"/>
            <w:szCs w:val="18"/>
          </w:rPr>
          <w:fldChar w:fldCharType="end"/>
        </w:r>
      </w:sdtContent>
    </w:sdt>
  </w:p>
  <w:p w14:paraId="17B3DDA3" w14:textId="77777777" w:rsidR="006A1FA9" w:rsidRPr="002A3169" w:rsidRDefault="006A1FA9">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3028"/>
    <w:multiLevelType w:val="hybridMultilevel"/>
    <w:tmpl w:val="3E9E8ABE"/>
    <w:lvl w:ilvl="0" w:tplc="04050001">
      <w:start w:val="1"/>
      <w:numFmt w:val="bullet"/>
      <w:lvlText w:val=""/>
      <w:lvlJc w:val="left"/>
      <w:pPr>
        <w:ind w:left="1490" w:hanging="360"/>
      </w:pPr>
      <w:rPr>
        <w:rFonts w:ascii="Symbol" w:hAnsi="Symbol" w:hint="default"/>
      </w:rPr>
    </w:lvl>
    <w:lvl w:ilvl="1" w:tplc="04050003" w:tentative="1">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1" w15:restartNumberingAfterBreak="0">
    <w:nsid w:val="13357FDF"/>
    <w:multiLevelType w:val="hybridMultilevel"/>
    <w:tmpl w:val="A6D4C070"/>
    <w:lvl w:ilvl="0" w:tplc="04050001">
      <w:start w:val="1"/>
      <w:numFmt w:val="bullet"/>
      <w:lvlText w:val=""/>
      <w:lvlJc w:val="left"/>
      <w:pPr>
        <w:ind w:left="1691" w:hanging="360"/>
      </w:pPr>
      <w:rPr>
        <w:rFonts w:ascii="Symbol" w:hAnsi="Symbol" w:hint="default"/>
      </w:rPr>
    </w:lvl>
    <w:lvl w:ilvl="1" w:tplc="04050003" w:tentative="1">
      <w:start w:val="1"/>
      <w:numFmt w:val="bullet"/>
      <w:lvlText w:val="o"/>
      <w:lvlJc w:val="left"/>
      <w:pPr>
        <w:ind w:left="2411" w:hanging="360"/>
      </w:pPr>
      <w:rPr>
        <w:rFonts w:ascii="Courier New" w:hAnsi="Courier New" w:cs="Courier New" w:hint="default"/>
      </w:rPr>
    </w:lvl>
    <w:lvl w:ilvl="2" w:tplc="04050005" w:tentative="1">
      <w:start w:val="1"/>
      <w:numFmt w:val="bullet"/>
      <w:lvlText w:val=""/>
      <w:lvlJc w:val="left"/>
      <w:pPr>
        <w:ind w:left="3131" w:hanging="360"/>
      </w:pPr>
      <w:rPr>
        <w:rFonts w:ascii="Wingdings" w:hAnsi="Wingdings" w:hint="default"/>
      </w:rPr>
    </w:lvl>
    <w:lvl w:ilvl="3" w:tplc="04050001" w:tentative="1">
      <w:start w:val="1"/>
      <w:numFmt w:val="bullet"/>
      <w:lvlText w:val=""/>
      <w:lvlJc w:val="left"/>
      <w:pPr>
        <w:ind w:left="3851" w:hanging="360"/>
      </w:pPr>
      <w:rPr>
        <w:rFonts w:ascii="Symbol" w:hAnsi="Symbol" w:hint="default"/>
      </w:rPr>
    </w:lvl>
    <w:lvl w:ilvl="4" w:tplc="04050003" w:tentative="1">
      <w:start w:val="1"/>
      <w:numFmt w:val="bullet"/>
      <w:lvlText w:val="o"/>
      <w:lvlJc w:val="left"/>
      <w:pPr>
        <w:ind w:left="4571" w:hanging="360"/>
      </w:pPr>
      <w:rPr>
        <w:rFonts w:ascii="Courier New" w:hAnsi="Courier New" w:cs="Courier New" w:hint="default"/>
      </w:rPr>
    </w:lvl>
    <w:lvl w:ilvl="5" w:tplc="04050005" w:tentative="1">
      <w:start w:val="1"/>
      <w:numFmt w:val="bullet"/>
      <w:lvlText w:val=""/>
      <w:lvlJc w:val="left"/>
      <w:pPr>
        <w:ind w:left="5291" w:hanging="360"/>
      </w:pPr>
      <w:rPr>
        <w:rFonts w:ascii="Wingdings" w:hAnsi="Wingdings" w:hint="default"/>
      </w:rPr>
    </w:lvl>
    <w:lvl w:ilvl="6" w:tplc="04050001" w:tentative="1">
      <w:start w:val="1"/>
      <w:numFmt w:val="bullet"/>
      <w:lvlText w:val=""/>
      <w:lvlJc w:val="left"/>
      <w:pPr>
        <w:ind w:left="6011" w:hanging="360"/>
      </w:pPr>
      <w:rPr>
        <w:rFonts w:ascii="Symbol" w:hAnsi="Symbol" w:hint="default"/>
      </w:rPr>
    </w:lvl>
    <w:lvl w:ilvl="7" w:tplc="04050003" w:tentative="1">
      <w:start w:val="1"/>
      <w:numFmt w:val="bullet"/>
      <w:lvlText w:val="o"/>
      <w:lvlJc w:val="left"/>
      <w:pPr>
        <w:ind w:left="6731" w:hanging="360"/>
      </w:pPr>
      <w:rPr>
        <w:rFonts w:ascii="Courier New" w:hAnsi="Courier New" w:cs="Courier New" w:hint="default"/>
      </w:rPr>
    </w:lvl>
    <w:lvl w:ilvl="8" w:tplc="04050005" w:tentative="1">
      <w:start w:val="1"/>
      <w:numFmt w:val="bullet"/>
      <w:lvlText w:val=""/>
      <w:lvlJc w:val="left"/>
      <w:pPr>
        <w:ind w:left="7451" w:hanging="360"/>
      </w:pPr>
      <w:rPr>
        <w:rFonts w:ascii="Wingdings" w:hAnsi="Wingdings" w:hint="default"/>
      </w:rPr>
    </w:lvl>
  </w:abstractNum>
  <w:abstractNum w:abstractNumId="2" w15:restartNumberingAfterBreak="0">
    <w:nsid w:val="1712542F"/>
    <w:multiLevelType w:val="hybridMultilevel"/>
    <w:tmpl w:val="ADD2C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3D5534"/>
    <w:multiLevelType w:val="hybridMultilevel"/>
    <w:tmpl w:val="08CCBD6A"/>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4" w15:restartNumberingAfterBreak="0">
    <w:nsid w:val="2A024DF0"/>
    <w:multiLevelType w:val="hybridMultilevel"/>
    <w:tmpl w:val="A3EE4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0D06DB"/>
    <w:multiLevelType w:val="hybridMultilevel"/>
    <w:tmpl w:val="3B00C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385A12"/>
    <w:multiLevelType w:val="hybridMultilevel"/>
    <w:tmpl w:val="55B6AF9C"/>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7" w15:restartNumberingAfterBreak="0">
    <w:nsid w:val="39F47C7B"/>
    <w:multiLevelType w:val="hybridMultilevel"/>
    <w:tmpl w:val="74EAB52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583659DB"/>
    <w:multiLevelType w:val="hybridMultilevel"/>
    <w:tmpl w:val="FA94980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D861C3A"/>
    <w:multiLevelType w:val="hybridMultilevel"/>
    <w:tmpl w:val="146CDD7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60E73DE7"/>
    <w:multiLevelType w:val="hybridMultilevel"/>
    <w:tmpl w:val="19EE1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9571A7"/>
    <w:multiLevelType w:val="hybridMultilevel"/>
    <w:tmpl w:val="AB16FC8C"/>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752A1923"/>
    <w:multiLevelType w:val="hybridMultilevel"/>
    <w:tmpl w:val="047C4DC4"/>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3" w15:restartNumberingAfterBreak="0">
    <w:nsid w:val="7ECD4ACC"/>
    <w:multiLevelType w:val="hybridMultilevel"/>
    <w:tmpl w:val="68702F98"/>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num w:numId="1" w16cid:durableId="1146508767">
    <w:abstractNumId w:val="7"/>
  </w:num>
  <w:num w:numId="2" w16cid:durableId="796878551">
    <w:abstractNumId w:val="8"/>
  </w:num>
  <w:num w:numId="3" w16cid:durableId="1538395633">
    <w:abstractNumId w:val="0"/>
  </w:num>
  <w:num w:numId="4" w16cid:durableId="1860772122">
    <w:abstractNumId w:val="9"/>
  </w:num>
  <w:num w:numId="5" w16cid:durableId="111484121">
    <w:abstractNumId w:val="12"/>
  </w:num>
  <w:num w:numId="6" w16cid:durableId="163672141">
    <w:abstractNumId w:val="10"/>
  </w:num>
  <w:num w:numId="7" w16cid:durableId="2047214185">
    <w:abstractNumId w:val="11"/>
  </w:num>
  <w:num w:numId="8" w16cid:durableId="1151361412">
    <w:abstractNumId w:val="1"/>
  </w:num>
  <w:num w:numId="9" w16cid:durableId="205995765">
    <w:abstractNumId w:val="13"/>
  </w:num>
  <w:num w:numId="10" w16cid:durableId="1646011416">
    <w:abstractNumId w:val="3"/>
  </w:num>
  <w:num w:numId="11" w16cid:durableId="872840074">
    <w:abstractNumId w:val="4"/>
  </w:num>
  <w:num w:numId="12" w16cid:durableId="1533151244">
    <w:abstractNumId w:val="6"/>
  </w:num>
  <w:num w:numId="13" w16cid:durableId="238683995">
    <w:abstractNumId w:val="5"/>
  </w:num>
  <w:num w:numId="14" w16cid:durableId="84687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D4"/>
    <w:rsid w:val="000005F2"/>
    <w:rsid w:val="00007E2E"/>
    <w:rsid w:val="00012356"/>
    <w:rsid w:val="0002093F"/>
    <w:rsid w:val="00031821"/>
    <w:rsid w:val="000359D6"/>
    <w:rsid w:val="00053444"/>
    <w:rsid w:val="00064BC0"/>
    <w:rsid w:val="000677CD"/>
    <w:rsid w:val="00076E37"/>
    <w:rsid w:val="00092292"/>
    <w:rsid w:val="00095290"/>
    <w:rsid w:val="000B5197"/>
    <w:rsid w:val="000D03DF"/>
    <w:rsid w:val="000D139E"/>
    <w:rsid w:val="000D45EA"/>
    <w:rsid w:val="000D55FC"/>
    <w:rsid w:val="000E0639"/>
    <w:rsid w:val="000E5881"/>
    <w:rsid w:val="000F3720"/>
    <w:rsid w:val="00106544"/>
    <w:rsid w:val="0012148E"/>
    <w:rsid w:val="00126F80"/>
    <w:rsid w:val="00144B82"/>
    <w:rsid w:val="00165C40"/>
    <w:rsid w:val="00172601"/>
    <w:rsid w:val="00183904"/>
    <w:rsid w:val="00185481"/>
    <w:rsid w:val="00195979"/>
    <w:rsid w:val="001A5A71"/>
    <w:rsid w:val="001B00FE"/>
    <w:rsid w:val="001B5E62"/>
    <w:rsid w:val="001C227B"/>
    <w:rsid w:val="001D53B5"/>
    <w:rsid w:val="001D5FE3"/>
    <w:rsid w:val="001E3017"/>
    <w:rsid w:val="001E3041"/>
    <w:rsid w:val="001F35C1"/>
    <w:rsid w:val="00204DB8"/>
    <w:rsid w:val="00210EFD"/>
    <w:rsid w:val="002147EE"/>
    <w:rsid w:val="00234A5B"/>
    <w:rsid w:val="00256438"/>
    <w:rsid w:val="0026194F"/>
    <w:rsid w:val="002664A9"/>
    <w:rsid w:val="00271302"/>
    <w:rsid w:val="00277B36"/>
    <w:rsid w:val="002A3169"/>
    <w:rsid w:val="002D61C3"/>
    <w:rsid w:val="002E500D"/>
    <w:rsid w:val="002F2FEA"/>
    <w:rsid w:val="00314373"/>
    <w:rsid w:val="00314B8B"/>
    <w:rsid w:val="00325595"/>
    <w:rsid w:val="00345DD6"/>
    <w:rsid w:val="003530DF"/>
    <w:rsid w:val="0036724D"/>
    <w:rsid w:val="003712DA"/>
    <w:rsid w:val="00377932"/>
    <w:rsid w:val="00386A13"/>
    <w:rsid w:val="003B27AC"/>
    <w:rsid w:val="003C6CF4"/>
    <w:rsid w:val="003C7947"/>
    <w:rsid w:val="003D61AF"/>
    <w:rsid w:val="003E49E4"/>
    <w:rsid w:val="003F3C6A"/>
    <w:rsid w:val="003F7747"/>
    <w:rsid w:val="00420359"/>
    <w:rsid w:val="00425785"/>
    <w:rsid w:val="00432CFE"/>
    <w:rsid w:val="00451AAB"/>
    <w:rsid w:val="00462499"/>
    <w:rsid w:val="0047002B"/>
    <w:rsid w:val="00474DBF"/>
    <w:rsid w:val="004864A7"/>
    <w:rsid w:val="004931D4"/>
    <w:rsid w:val="004E3F6D"/>
    <w:rsid w:val="004F2F09"/>
    <w:rsid w:val="00505AC7"/>
    <w:rsid w:val="005173FE"/>
    <w:rsid w:val="00520DFE"/>
    <w:rsid w:val="00542F24"/>
    <w:rsid w:val="00550781"/>
    <w:rsid w:val="005675BD"/>
    <w:rsid w:val="00570219"/>
    <w:rsid w:val="0058398B"/>
    <w:rsid w:val="0058725A"/>
    <w:rsid w:val="0058790F"/>
    <w:rsid w:val="005A6636"/>
    <w:rsid w:val="005A67F6"/>
    <w:rsid w:val="005B4DD2"/>
    <w:rsid w:val="006168F5"/>
    <w:rsid w:val="00622F98"/>
    <w:rsid w:val="0062678C"/>
    <w:rsid w:val="006306B2"/>
    <w:rsid w:val="00634F6C"/>
    <w:rsid w:val="00635A06"/>
    <w:rsid w:val="00640CF8"/>
    <w:rsid w:val="00643FBB"/>
    <w:rsid w:val="00645619"/>
    <w:rsid w:val="006462BA"/>
    <w:rsid w:val="006512B8"/>
    <w:rsid w:val="00656711"/>
    <w:rsid w:val="00670320"/>
    <w:rsid w:val="00681425"/>
    <w:rsid w:val="00692866"/>
    <w:rsid w:val="00696EB4"/>
    <w:rsid w:val="006A1FA9"/>
    <w:rsid w:val="006F505C"/>
    <w:rsid w:val="006F5102"/>
    <w:rsid w:val="0070169B"/>
    <w:rsid w:val="00706BEA"/>
    <w:rsid w:val="00716260"/>
    <w:rsid w:val="00743549"/>
    <w:rsid w:val="00762C49"/>
    <w:rsid w:val="007831F4"/>
    <w:rsid w:val="00790A8B"/>
    <w:rsid w:val="00795430"/>
    <w:rsid w:val="00796630"/>
    <w:rsid w:val="007B5B20"/>
    <w:rsid w:val="007C0959"/>
    <w:rsid w:val="007C44F7"/>
    <w:rsid w:val="007D5DDD"/>
    <w:rsid w:val="007F2391"/>
    <w:rsid w:val="00816731"/>
    <w:rsid w:val="00816808"/>
    <w:rsid w:val="008336F6"/>
    <w:rsid w:val="00834B5D"/>
    <w:rsid w:val="00850194"/>
    <w:rsid w:val="00861F43"/>
    <w:rsid w:val="008645D1"/>
    <w:rsid w:val="00871CFF"/>
    <w:rsid w:val="00893378"/>
    <w:rsid w:val="008B6282"/>
    <w:rsid w:val="008C0D06"/>
    <w:rsid w:val="008C521D"/>
    <w:rsid w:val="008D6435"/>
    <w:rsid w:val="008E70F7"/>
    <w:rsid w:val="00917CE8"/>
    <w:rsid w:val="00922B42"/>
    <w:rsid w:val="00962727"/>
    <w:rsid w:val="00984BCE"/>
    <w:rsid w:val="009B2BA4"/>
    <w:rsid w:val="009B4CB2"/>
    <w:rsid w:val="009C043D"/>
    <w:rsid w:val="009D4DE6"/>
    <w:rsid w:val="00AA2A06"/>
    <w:rsid w:val="00AB0410"/>
    <w:rsid w:val="00AE1C18"/>
    <w:rsid w:val="00B04F8A"/>
    <w:rsid w:val="00B10AA9"/>
    <w:rsid w:val="00B351B6"/>
    <w:rsid w:val="00B643ED"/>
    <w:rsid w:val="00B74364"/>
    <w:rsid w:val="00BB609E"/>
    <w:rsid w:val="00BD3A6B"/>
    <w:rsid w:val="00BE559E"/>
    <w:rsid w:val="00BF14A9"/>
    <w:rsid w:val="00BF5F74"/>
    <w:rsid w:val="00C04D04"/>
    <w:rsid w:val="00C05104"/>
    <w:rsid w:val="00C35A4E"/>
    <w:rsid w:val="00C55F66"/>
    <w:rsid w:val="00C83B4D"/>
    <w:rsid w:val="00C8750A"/>
    <w:rsid w:val="00C93047"/>
    <w:rsid w:val="00CA5CC3"/>
    <w:rsid w:val="00CE14C2"/>
    <w:rsid w:val="00D134D2"/>
    <w:rsid w:val="00D21675"/>
    <w:rsid w:val="00D27EC2"/>
    <w:rsid w:val="00D348D4"/>
    <w:rsid w:val="00D369AD"/>
    <w:rsid w:val="00D42C4D"/>
    <w:rsid w:val="00D46549"/>
    <w:rsid w:val="00D46CB9"/>
    <w:rsid w:val="00D6162A"/>
    <w:rsid w:val="00D72525"/>
    <w:rsid w:val="00D75CE2"/>
    <w:rsid w:val="00D868C0"/>
    <w:rsid w:val="00D967F8"/>
    <w:rsid w:val="00DD6C68"/>
    <w:rsid w:val="00E066FF"/>
    <w:rsid w:val="00E17307"/>
    <w:rsid w:val="00E476DC"/>
    <w:rsid w:val="00E520B2"/>
    <w:rsid w:val="00E66073"/>
    <w:rsid w:val="00E677D7"/>
    <w:rsid w:val="00E7762A"/>
    <w:rsid w:val="00E854DD"/>
    <w:rsid w:val="00E9057A"/>
    <w:rsid w:val="00E96DAB"/>
    <w:rsid w:val="00EA2530"/>
    <w:rsid w:val="00EB573C"/>
    <w:rsid w:val="00EC192E"/>
    <w:rsid w:val="00EC5CAD"/>
    <w:rsid w:val="00ED30E0"/>
    <w:rsid w:val="00EE5557"/>
    <w:rsid w:val="00F14122"/>
    <w:rsid w:val="00F178E7"/>
    <w:rsid w:val="00F5232F"/>
    <w:rsid w:val="00F968B1"/>
    <w:rsid w:val="00FD25C3"/>
    <w:rsid w:val="00FF2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AF99"/>
  <w15:docId w15:val="{5C52F107-C076-4AF0-9051-EFDA4DB6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8D4"/>
    <w:pPr>
      <w:ind w:left="720"/>
      <w:contextualSpacing/>
    </w:pPr>
  </w:style>
  <w:style w:type="paragraph" w:styleId="Zhlav">
    <w:name w:val="header"/>
    <w:basedOn w:val="Normln"/>
    <w:link w:val="ZhlavChar"/>
    <w:uiPriority w:val="99"/>
    <w:unhideWhenUsed/>
    <w:rsid w:val="002A31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3169"/>
  </w:style>
  <w:style w:type="paragraph" w:styleId="Zpat">
    <w:name w:val="footer"/>
    <w:basedOn w:val="Normln"/>
    <w:link w:val="ZpatChar"/>
    <w:uiPriority w:val="99"/>
    <w:unhideWhenUsed/>
    <w:rsid w:val="002A316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3169"/>
  </w:style>
  <w:style w:type="paragraph" w:styleId="Textbubliny">
    <w:name w:val="Balloon Text"/>
    <w:basedOn w:val="Normln"/>
    <w:link w:val="TextbublinyChar"/>
    <w:uiPriority w:val="99"/>
    <w:semiHidden/>
    <w:unhideWhenUsed/>
    <w:rsid w:val="002A31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169"/>
    <w:rPr>
      <w:rFonts w:ascii="Tahoma" w:hAnsi="Tahoma" w:cs="Tahoma"/>
      <w:sz w:val="16"/>
      <w:szCs w:val="16"/>
    </w:rPr>
  </w:style>
  <w:style w:type="table" w:styleId="Mkatabulky">
    <w:name w:val="Table Grid"/>
    <w:basedOn w:val="Normlntabulka"/>
    <w:uiPriority w:val="59"/>
    <w:rsid w:val="008D6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37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5090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1Caisová Pavlina</dc:creator>
  <cp:lastModifiedBy>1Zeman</cp:lastModifiedBy>
  <cp:revision>2</cp:revision>
  <cp:lastPrinted>2021-04-06T08:51:00Z</cp:lastPrinted>
  <dcterms:created xsi:type="dcterms:W3CDTF">2023-08-04T08:49:00Z</dcterms:created>
  <dcterms:modified xsi:type="dcterms:W3CDTF">2023-08-04T08:49:00Z</dcterms:modified>
</cp:coreProperties>
</file>